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23F" w:rsidRDefault="008B623F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0" w:name="_GoBack"/>
      <w:bookmarkEnd w:id="0"/>
    </w:p>
    <w:tbl>
      <w:tblPr>
        <w:tblW w:w="9720" w:type="dxa"/>
        <w:tblInd w:w="-252" w:type="dxa"/>
        <w:tblLook w:val="04A0" w:firstRow="1" w:lastRow="0" w:firstColumn="1" w:lastColumn="0" w:noHBand="0" w:noVBand="1"/>
      </w:tblPr>
      <w:tblGrid>
        <w:gridCol w:w="9446"/>
        <w:gridCol w:w="222"/>
        <w:gridCol w:w="222"/>
      </w:tblGrid>
      <w:tr w:rsidR="008B623F" w:rsidTr="008B623F">
        <w:trPr>
          <w:trHeight w:val="1085"/>
        </w:trPr>
        <w:tc>
          <w:tcPr>
            <w:tcW w:w="4132" w:type="dxa"/>
            <w:hideMark/>
          </w:tcPr>
          <w:tbl>
            <w:tblPr>
              <w:tblW w:w="9720" w:type="dxa"/>
              <w:tblLook w:val="04A0" w:firstRow="1" w:lastRow="0" w:firstColumn="1" w:lastColumn="0" w:noHBand="0" w:noVBand="1"/>
            </w:tblPr>
            <w:tblGrid>
              <w:gridCol w:w="4132"/>
              <w:gridCol w:w="1448"/>
              <w:gridCol w:w="4140"/>
            </w:tblGrid>
            <w:tr w:rsidR="008B623F">
              <w:trPr>
                <w:trHeight w:val="1085"/>
              </w:trPr>
              <w:tc>
                <w:tcPr>
                  <w:tcW w:w="413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B623F" w:rsidRDefault="008B623F">
                  <w:pPr>
                    <w:spacing w:line="240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БАШҚОРТОСТАН РЕСПУБЛИКА</w:t>
                  </w:r>
                  <w:r>
                    <w:rPr>
                      <w:sz w:val="18"/>
                      <w:szCs w:val="18"/>
                      <w:lang w:val="en-US"/>
                    </w:rPr>
                    <w:t>h</w:t>
                  </w:r>
                  <w:r>
                    <w:rPr>
                      <w:sz w:val="18"/>
                      <w:szCs w:val="18"/>
                      <w:lang w:val="be-BY"/>
                    </w:rPr>
                    <w:t>Ы  САЛАУАТ РАЙОНЫ                                  МУНИЦИПАЛЬ РАЙОНЫНЫҢ                             ТИРМӘН АУЫЛ СОВЕТЫ</w:t>
                  </w:r>
                </w:p>
              </w:tc>
              <w:tc>
                <w:tcPr>
                  <w:tcW w:w="1448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B623F" w:rsidRDefault="0005063E">
                  <w:pPr>
                    <w:spacing w:line="240" w:lineRule="auto"/>
                    <w:ind w:hanging="19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>
                        <wp:extent cx="571500" cy="685800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4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B623F" w:rsidRDefault="008B623F">
                  <w:pPr>
                    <w:spacing w:line="240" w:lineRule="auto"/>
                    <w:ind w:left="-20" w:hanging="29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РЕСПУБЛИКА БАШКОРТОСТАН                   СОВЕТ </w:t>
                  </w:r>
                  <w:r>
                    <w:rPr>
                      <w:sz w:val="18"/>
                      <w:szCs w:val="18"/>
                      <w:lang w:val="tt-RU"/>
                    </w:rPr>
                    <w:t>СЕЛ</w:t>
                  </w:r>
                  <w:r>
                    <w:rPr>
                      <w:sz w:val="18"/>
                      <w:szCs w:val="18"/>
                    </w:rPr>
                    <w:t>Ь</w:t>
                  </w:r>
                  <w:r>
                    <w:rPr>
                      <w:sz w:val="18"/>
                      <w:szCs w:val="18"/>
                      <w:lang w:val="tt-RU"/>
                    </w:rPr>
                    <w:t>СКОГО ПОСЕЛЕНИЯ                           ТЕРМЕНЕВСКИЙ  СЕЛЬСОВЕТ</w:t>
                  </w:r>
                  <w:r>
                    <w:rPr>
                      <w:sz w:val="18"/>
                      <w:szCs w:val="18"/>
                    </w:rPr>
                    <w:t xml:space="preserve">          МУНИЦИПАЛЬНОГО РАЙОНА                       САЛАВАТСКИЙ РАЙОН</w:t>
                  </w:r>
                </w:p>
              </w:tc>
            </w:tr>
            <w:tr w:rsidR="008B623F">
              <w:tc>
                <w:tcPr>
                  <w:tcW w:w="413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B623F" w:rsidRDefault="008B623F">
                  <w:pPr>
                    <w:spacing w:line="240" w:lineRule="auto"/>
                    <w:ind w:firstLine="2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Тирмән ауылы,                                                     Киров  урамы, 23 йорт                                                          тел. (34777) 2-74-36, 2-74-37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B623F" w:rsidRDefault="008B623F">
                  <w:pPr>
                    <w:widowControl/>
                    <w:autoSpaceDE/>
                    <w:autoSpaceDN/>
                    <w:adjustRightInd/>
                    <w:spacing w:line="240" w:lineRule="auto"/>
                    <w:ind w:firstLine="0"/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14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B623F" w:rsidRDefault="008B623F">
                  <w:pPr>
                    <w:spacing w:line="240" w:lineRule="auto"/>
                    <w:ind w:firstLine="0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с.Терменево,                                                                     ул. Кирова, 23                                                                           тел. (34777) 2-74-36, 2-74-37</w:t>
                  </w:r>
                </w:p>
              </w:tc>
            </w:tr>
          </w:tbl>
          <w:p w:rsidR="008B623F" w:rsidRDefault="008B623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rFonts w:asciiTheme="minorHAnsi" w:eastAsiaTheme="minorEastAsia" w:hAnsiTheme="minorHAnsi"/>
                <w:sz w:val="22"/>
                <w:szCs w:val="22"/>
              </w:rPr>
            </w:pP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8B623F" w:rsidRDefault="008B623F">
            <w:pPr>
              <w:spacing w:line="33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140" w:type="dxa"/>
          </w:tcPr>
          <w:p w:rsidR="008B623F" w:rsidRDefault="008B623F">
            <w:pPr>
              <w:spacing w:line="338" w:lineRule="auto"/>
              <w:ind w:left="-20"/>
              <w:jc w:val="center"/>
              <w:rPr>
                <w:sz w:val="18"/>
                <w:szCs w:val="18"/>
              </w:rPr>
            </w:pPr>
          </w:p>
        </w:tc>
      </w:tr>
      <w:tr w:rsidR="008B623F" w:rsidTr="008B623F">
        <w:tc>
          <w:tcPr>
            <w:tcW w:w="413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8B623F" w:rsidRDefault="008B623F">
            <w:pPr>
              <w:spacing w:line="338" w:lineRule="auto"/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8B623F" w:rsidRDefault="008B623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8B623F" w:rsidRDefault="008B623F">
            <w:pPr>
              <w:spacing w:line="338" w:lineRule="auto"/>
              <w:ind w:left="-20"/>
              <w:jc w:val="center"/>
              <w:rPr>
                <w:sz w:val="18"/>
                <w:szCs w:val="18"/>
              </w:rPr>
            </w:pPr>
          </w:p>
        </w:tc>
      </w:tr>
    </w:tbl>
    <w:p w:rsidR="008B623F" w:rsidRDefault="008B623F" w:rsidP="008B623F">
      <w:pPr>
        <w:rPr>
          <w:sz w:val="28"/>
          <w:szCs w:val="28"/>
        </w:rPr>
      </w:pPr>
      <w:r>
        <w:rPr>
          <w:sz w:val="28"/>
          <w:szCs w:val="28"/>
        </w:rPr>
        <w:t xml:space="preserve">          Двадцать   первое    заседание  двадцать  седьмого  созыва  </w:t>
      </w:r>
    </w:p>
    <w:p w:rsidR="008B623F" w:rsidRDefault="008B623F" w:rsidP="008B623F">
      <w:pPr>
        <w:pStyle w:val="31"/>
        <w:ind w:left="0" w:firstLine="0"/>
      </w:pPr>
    </w:p>
    <w:p w:rsidR="008B623F" w:rsidRDefault="008B623F" w:rsidP="008B623F">
      <w:pPr>
        <w:ind w:right="-993"/>
        <w:rPr>
          <w:sz w:val="28"/>
          <w:szCs w:val="28"/>
        </w:rPr>
      </w:pPr>
      <w:r>
        <w:rPr>
          <w:sz w:val="28"/>
        </w:rPr>
        <w:t xml:space="preserve">                                          РЕШЕНИЕ</w:t>
      </w:r>
    </w:p>
    <w:p w:rsidR="008B623F" w:rsidRDefault="008B623F" w:rsidP="008B623F">
      <w:pPr>
        <w:pStyle w:val="a4"/>
        <w:jc w:val="center"/>
        <w:rPr>
          <w:szCs w:val="28"/>
        </w:rPr>
      </w:pPr>
      <w:r>
        <w:t xml:space="preserve">28 ноября 2018 года №  </w:t>
      </w:r>
      <w:r w:rsidR="008F1E7E">
        <w:t>84</w:t>
      </w:r>
    </w:p>
    <w:p w:rsidR="006262D2" w:rsidRDefault="006262D2" w:rsidP="008B623F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F600D" w:rsidRDefault="00BF600D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6262D2" w:rsidRPr="008B623F" w:rsidRDefault="00DC790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B623F">
        <w:rPr>
          <w:rFonts w:ascii="Times New Roman" w:hAnsi="Times New Roman" w:cs="Times New Roman"/>
          <w:b w:val="0"/>
          <w:sz w:val="28"/>
          <w:szCs w:val="28"/>
        </w:rPr>
        <w:t>Об установлении</w:t>
      </w:r>
      <w:r w:rsidR="006262D2" w:rsidRPr="008B623F">
        <w:rPr>
          <w:rFonts w:ascii="Times New Roman" w:hAnsi="Times New Roman" w:cs="Times New Roman"/>
          <w:b w:val="0"/>
          <w:sz w:val="28"/>
          <w:szCs w:val="28"/>
        </w:rPr>
        <w:t xml:space="preserve"> налога</w:t>
      </w:r>
      <w:r w:rsidRPr="008B623F">
        <w:rPr>
          <w:rFonts w:ascii="Times New Roman" w:hAnsi="Times New Roman" w:cs="Times New Roman"/>
          <w:b w:val="0"/>
          <w:sz w:val="28"/>
          <w:szCs w:val="28"/>
        </w:rPr>
        <w:t xml:space="preserve"> на имущество</w:t>
      </w:r>
      <w:r w:rsidR="00A90130" w:rsidRPr="008B623F">
        <w:rPr>
          <w:rFonts w:ascii="Times New Roman" w:hAnsi="Times New Roman" w:cs="Times New Roman"/>
          <w:b w:val="0"/>
          <w:sz w:val="28"/>
          <w:szCs w:val="28"/>
        </w:rPr>
        <w:t xml:space="preserve"> физических лиц</w:t>
      </w:r>
    </w:p>
    <w:p w:rsidR="006262D2" w:rsidRDefault="006262D2" w:rsidP="00BF600D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F600D" w:rsidRDefault="00BF600D" w:rsidP="00BF600D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8B623F" w:rsidRPr="008B623F" w:rsidRDefault="006B12C0" w:rsidP="008B623F">
      <w:pPr>
        <w:spacing w:line="317" w:lineRule="exact"/>
        <w:ind w:firstLine="708"/>
        <w:rPr>
          <w:sz w:val="28"/>
          <w:szCs w:val="28"/>
        </w:rPr>
      </w:pPr>
      <w:r w:rsidRPr="006B12C0">
        <w:rPr>
          <w:color w:val="000000"/>
          <w:sz w:val="28"/>
          <w:szCs w:val="28"/>
        </w:rPr>
        <w:t>В</w:t>
      </w:r>
      <w:r w:rsidR="008B623F">
        <w:rPr>
          <w:color w:val="000000"/>
          <w:sz w:val="28"/>
          <w:szCs w:val="28"/>
        </w:rPr>
        <w:t xml:space="preserve">  </w:t>
      </w:r>
      <w:r w:rsidRPr="006B12C0">
        <w:rPr>
          <w:color w:val="000000"/>
          <w:sz w:val="28"/>
          <w:szCs w:val="28"/>
        </w:rPr>
        <w:t xml:space="preserve"> соответствии </w:t>
      </w:r>
      <w:r w:rsidR="008B623F">
        <w:rPr>
          <w:color w:val="000000"/>
          <w:sz w:val="28"/>
          <w:szCs w:val="28"/>
        </w:rPr>
        <w:t xml:space="preserve">  </w:t>
      </w:r>
      <w:r w:rsidRPr="006B12C0">
        <w:rPr>
          <w:color w:val="000000"/>
          <w:sz w:val="28"/>
          <w:szCs w:val="28"/>
        </w:rPr>
        <w:t>с Федеральными</w:t>
      </w:r>
      <w:r w:rsidR="008B623F">
        <w:rPr>
          <w:color w:val="000000"/>
          <w:sz w:val="28"/>
          <w:szCs w:val="28"/>
        </w:rPr>
        <w:t xml:space="preserve"> </w:t>
      </w:r>
      <w:r w:rsidRPr="006B12C0">
        <w:rPr>
          <w:color w:val="000000"/>
          <w:sz w:val="28"/>
          <w:szCs w:val="28"/>
        </w:rPr>
        <w:t xml:space="preserve"> законами</w:t>
      </w:r>
      <w:r w:rsidR="008B623F">
        <w:rPr>
          <w:color w:val="000000"/>
          <w:sz w:val="28"/>
          <w:szCs w:val="28"/>
        </w:rPr>
        <w:t xml:space="preserve">   </w:t>
      </w:r>
      <w:r w:rsidRPr="006B12C0">
        <w:rPr>
          <w:color w:val="000000"/>
          <w:sz w:val="28"/>
          <w:szCs w:val="28"/>
        </w:rPr>
        <w:t xml:space="preserve"> от</w:t>
      </w:r>
      <w:r w:rsidR="008B623F">
        <w:rPr>
          <w:color w:val="000000"/>
          <w:sz w:val="28"/>
          <w:szCs w:val="28"/>
        </w:rPr>
        <w:t xml:space="preserve">  </w:t>
      </w:r>
      <w:r w:rsidRPr="006B12C0">
        <w:rPr>
          <w:color w:val="000000"/>
          <w:sz w:val="28"/>
          <w:szCs w:val="28"/>
        </w:rPr>
        <w:t xml:space="preserve"> 6 </w:t>
      </w:r>
      <w:r w:rsidR="008B623F">
        <w:rPr>
          <w:color w:val="000000"/>
          <w:sz w:val="28"/>
          <w:szCs w:val="28"/>
        </w:rPr>
        <w:t xml:space="preserve">  </w:t>
      </w:r>
      <w:r w:rsidRPr="006B12C0">
        <w:rPr>
          <w:color w:val="000000"/>
          <w:sz w:val="28"/>
          <w:szCs w:val="28"/>
        </w:rPr>
        <w:t xml:space="preserve">октября </w:t>
      </w:r>
      <w:r w:rsidR="008B623F">
        <w:rPr>
          <w:color w:val="000000"/>
          <w:sz w:val="28"/>
          <w:szCs w:val="28"/>
        </w:rPr>
        <w:t xml:space="preserve"> </w:t>
      </w:r>
      <w:r w:rsidRPr="006B12C0">
        <w:rPr>
          <w:color w:val="000000"/>
          <w:sz w:val="28"/>
          <w:szCs w:val="28"/>
        </w:rPr>
        <w:t>2003 года № 131-ФЗ «Об общих принципах организации местного самоуправления в Российской Федерации», от 4 октября 2014 года № 284-ФЗ «О внесении изменений в</w:t>
      </w:r>
      <w:r w:rsidR="008B623F">
        <w:rPr>
          <w:color w:val="000000"/>
          <w:sz w:val="28"/>
          <w:szCs w:val="28"/>
        </w:rPr>
        <w:t xml:space="preserve">  </w:t>
      </w:r>
      <w:r w:rsidRPr="006B12C0">
        <w:rPr>
          <w:color w:val="000000"/>
          <w:sz w:val="28"/>
          <w:szCs w:val="28"/>
        </w:rPr>
        <w:t xml:space="preserve"> статьи 12 и 85 части первой и часть вторую Налогового кодекса Российской Федерации и признании утратившим силу Закона Российской Федерации «О налогах на имущество физических лиц» и главой 32 части второй Налогового кодекса Российской Федерации, Законом Республики Башкортостан </w:t>
      </w:r>
      <w:r w:rsidR="008B623F">
        <w:rPr>
          <w:color w:val="000000"/>
          <w:sz w:val="28"/>
          <w:szCs w:val="28"/>
        </w:rPr>
        <w:t xml:space="preserve"> </w:t>
      </w:r>
      <w:r w:rsidRPr="006B12C0">
        <w:rPr>
          <w:color w:val="000000"/>
          <w:sz w:val="28"/>
          <w:szCs w:val="28"/>
        </w:rPr>
        <w:t xml:space="preserve">от </w:t>
      </w:r>
      <w:r w:rsidR="008B623F">
        <w:rPr>
          <w:color w:val="000000"/>
          <w:sz w:val="28"/>
          <w:szCs w:val="28"/>
        </w:rPr>
        <w:t xml:space="preserve">  </w:t>
      </w:r>
      <w:r w:rsidRPr="006B12C0">
        <w:rPr>
          <w:color w:val="000000"/>
          <w:sz w:val="28"/>
          <w:szCs w:val="28"/>
        </w:rPr>
        <w:t>30</w:t>
      </w:r>
      <w:r w:rsidR="008B623F">
        <w:rPr>
          <w:color w:val="000000"/>
          <w:sz w:val="28"/>
          <w:szCs w:val="28"/>
        </w:rPr>
        <w:t xml:space="preserve"> </w:t>
      </w:r>
      <w:r w:rsidRPr="006B12C0">
        <w:rPr>
          <w:color w:val="000000"/>
          <w:sz w:val="28"/>
          <w:szCs w:val="28"/>
        </w:rPr>
        <w:t xml:space="preserve"> октября 2014 года № 142-з «Об установлении единой даты начала применения на территории Республики Башкортостан порядка определения налоговой базы по налогу на имущество физических лиц исходя из кадастровой стоимости объектов</w:t>
      </w:r>
      <w:r>
        <w:rPr>
          <w:sz w:val="28"/>
          <w:szCs w:val="28"/>
        </w:rPr>
        <w:t xml:space="preserve"> </w:t>
      </w:r>
      <w:r w:rsidRPr="006B12C0">
        <w:rPr>
          <w:color w:val="000000"/>
          <w:sz w:val="28"/>
          <w:szCs w:val="28"/>
        </w:rPr>
        <w:t xml:space="preserve">налогообложения», руководствуясь </w:t>
      </w:r>
      <w:r w:rsidR="00465265" w:rsidRPr="00465265">
        <w:rPr>
          <w:sz w:val="28"/>
          <w:szCs w:val="28"/>
        </w:rPr>
        <w:t xml:space="preserve">под </w:t>
      </w:r>
      <w:r w:rsidR="00465265" w:rsidRPr="00465265">
        <w:rPr>
          <w:color w:val="000000"/>
          <w:sz w:val="28"/>
          <w:szCs w:val="28"/>
        </w:rPr>
        <w:t>пунктом</w:t>
      </w:r>
      <w:r w:rsidR="00465265" w:rsidRPr="00465265">
        <w:rPr>
          <w:color w:val="000000"/>
          <w:sz w:val="28"/>
          <w:szCs w:val="28"/>
        </w:rPr>
        <w:tab/>
        <w:t xml:space="preserve">  2  пункт  1</w:t>
      </w:r>
      <w:r w:rsidR="00465265" w:rsidRPr="00465265">
        <w:rPr>
          <w:color w:val="000000"/>
          <w:sz w:val="28"/>
          <w:szCs w:val="28"/>
        </w:rPr>
        <w:tab/>
        <w:t xml:space="preserve"> статьи 3</w:t>
      </w:r>
      <w:r w:rsidR="00465265" w:rsidRPr="00465265">
        <w:rPr>
          <w:color w:val="000000"/>
          <w:sz w:val="28"/>
          <w:szCs w:val="28"/>
        </w:rPr>
        <w:tab/>
        <w:t>главы</w:t>
      </w:r>
      <w:r w:rsidR="00465265">
        <w:rPr>
          <w:color w:val="000000"/>
          <w:sz w:val="28"/>
          <w:szCs w:val="28"/>
        </w:rPr>
        <w:t xml:space="preserve"> </w:t>
      </w:r>
      <w:r w:rsidR="00465265">
        <w:rPr>
          <w:color w:val="000000"/>
        </w:rPr>
        <w:t xml:space="preserve"> </w:t>
      </w:r>
      <w:r w:rsidR="00465265" w:rsidRPr="00465265">
        <w:rPr>
          <w:color w:val="000000"/>
          <w:sz w:val="28"/>
          <w:szCs w:val="28"/>
        </w:rPr>
        <w:t>2</w:t>
      </w:r>
      <w:r w:rsidR="00465265">
        <w:rPr>
          <w:color w:val="000000"/>
        </w:rPr>
        <w:t xml:space="preserve">    </w:t>
      </w:r>
      <w:r w:rsidRPr="006B12C0">
        <w:rPr>
          <w:color w:val="000000"/>
          <w:sz w:val="28"/>
          <w:szCs w:val="28"/>
        </w:rPr>
        <w:t>Устава</w:t>
      </w:r>
      <w:r w:rsidRPr="006B12C0">
        <w:rPr>
          <w:color w:val="000000"/>
          <w:sz w:val="28"/>
          <w:szCs w:val="28"/>
        </w:rPr>
        <w:tab/>
      </w:r>
      <w:r w:rsidR="008B623F">
        <w:rPr>
          <w:color w:val="000000"/>
          <w:sz w:val="28"/>
          <w:szCs w:val="28"/>
        </w:rPr>
        <w:t xml:space="preserve">   </w:t>
      </w:r>
      <w:r w:rsidR="00465265">
        <w:rPr>
          <w:color w:val="000000"/>
          <w:sz w:val="28"/>
          <w:szCs w:val="28"/>
        </w:rPr>
        <w:t xml:space="preserve">Совета </w:t>
      </w:r>
      <w:r w:rsidR="008B623F" w:rsidRPr="008B623F">
        <w:rPr>
          <w:color w:val="000000"/>
          <w:sz w:val="28"/>
          <w:szCs w:val="28"/>
        </w:rPr>
        <w:t>сельского поселения  Терменевский</w:t>
      </w:r>
      <w:r w:rsidR="00465265">
        <w:rPr>
          <w:color w:val="000000"/>
          <w:sz w:val="28"/>
          <w:szCs w:val="28"/>
        </w:rPr>
        <w:t xml:space="preserve"> </w:t>
      </w:r>
      <w:r w:rsidR="008B623F" w:rsidRPr="008B623F">
        <w:rPr>
          <w:color w:val="000000"/>
          <w:sz w:val="28"/>
          <w:szCs w:val="28"/>
        </w:rPr>
        <w:t xml:space="preserve"> сельсовет муниципального района Салаватский район Республики Башкортостан, Совет сельского поселения  Терменевский сельсовет муниципального района Салаватский район Республики Башкортостан</w:t>
      </w:r>
    </w:p>
    <w:p w:rsidR="009020C8" w:rsidRPr="008B623F" w:rsidRDefault="008B623F" w:rsidP="008B623F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РЕШИЛ</w:t>
      </w:r>
      <w:r w:rsidR="00465265">
        <w:rPr>
          <w:rFonts w:ascii="Times New Roman" w:hAnsi="Times New Roman"/>
          <w:b w:val="0"/>
          <w:sz w:val="28"/>
        </w:rPr>
        <w:t>:</w:t>
      </w:r>
    </w:p>
    <w:p w:rsidR="00BF600D" w:rsidRPr="008B623F" w:rsidRDefault="007A5753" w:rsidP="008B623F">
      <w:pPr>
        <w:pStyle w:val="ConsTitle"/>
        <w:ind w:right="0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1. </w:t>
      </w:r>
      <w:r w:rsidR="006262D2">
        <w:rPr>
          <w:rFonts w:ascii="Times New Roman" w:hAnsi="Times New Roman" w:cs="Times New Roman"/>
          <w:b w:val="0"/>
          <w:bCs w:val="0"/>
          <w:sz w:val="28"/>
          <w:szCs w:val="28"/>
        </w:rPr>
        <w:t>Ввести на территории</w:t>
      </w:r>
      <w:r w:rsidR="005751B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</w:t>
      </w:r>
      <w:r w:rsidR="008B623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Терменевский </w:t>
      </w:r>
      <w:r w:rsidR="005751B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</w:t>
      </w:r>
      <w:r w:rsidR="00AD62AA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 </w:t>
      </w:r>
      <w:r w:rsidR="006262D2">
        <w:rPr>
          <w:rFonts w:ascii="Times New Roman" w:hAnsi="Times New Roman" w:cs="Times New Roman"/>
          <w:b w:val="0"/>
          <w:bCs w:val="0"/>
          <w:sz w:val="28"/>
          <w:szCs w:val="28"/>
        </w:rPr>
        <w:t>налог</w:t>
      </w:r>
      <w:r w:rsidR="00AD62A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имущество</w:t>
      </w:r>
      <w:r w:rsidR="00C272E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физических лиц</w:t>
      </w:r>
      <w:r w:rsidR="009C1C9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E7A8D" w:rsidRPr="000E7A8D">
        <w:rPr>
          <w:rFonts w:ascii="Times New Roman" w:hAnsi="Times New Roman" w:cs="Times New Roman"/>
          <w:b w:val="0"/>
          <w:bCs w:val="0"/>
          <w:sz w:val="28"/>
          <w:szCs w:val="28"/>
        </w:rPr>
        <w:t>(далее - налог), определить налоговые ставки, налоговые льготы.</w:t>
      </w:r>
    </w:p>
    <w:p w:rsidR="006262D2" w:rsidRDefault="00A8219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262D2">
        <w:rPr>
          <w:rFonts w:ascii="Times New Roman" w:hAnsi="Times New Roman" w:cs="Times New Roman"/>
          <w:sz w:val="28"/>
          <w:szCs w:val="28"/>
        </w:rPr>
        <w:t>.</w:t>
      </w:r>
      <w:r w:rsidR="00AD62AA">
        <w:rPr>
          <w:rFonts w:ascii="Times New Roman" w:hAnsi="Times New Roman" w:cs="Times New Roman"/>
          <w:sz w:val="28"/>
          <w:szCs w:val="28"/>
        </w:rPr>
        <w:t xml:space="preserve"> </w:t>
      </w:r>
      <w:r w:rsidR="00AD62AA" w:rsidRPr="00AD62AA">
        <w:rPr>
          <w:rFonts w:ascii="Times New Roman" w:hAnsi="Times New Roman" w:cs="Times New Roman"/>
          <w:sz w:val="28"/>
          <w:szCs w:val="28"/>
        </w:rPr>
        <w:t xml:space="preserve">Установить ставки налога на </w:t>
      </w:r>
      <w:r w:rsidR="00AD62AA">
        <w:rPr>
          <w:rFonts w:ascii="Times New Roman" w:hAnsi="Times New Roman" w:cs="Times New Roman"/>
          <w:sz w:val="28"/>
          <w:szCs w:val="28"/>
        </w:rPr>
        <w:t>имущество</w:t>
      </w:r>
      <w:r w:rsidR="00AD62AA" w:rsidRPr="00AD62AA">
        <w:rPr>
          <w:rFonts w:ascii="Times New Roman" w:hAnsi="Times New Roman" w:cs="Times New Roman"/>
          <w:sz w:val="28"/>
          <w:szCs w:val="28"/>
        </w:rPr>
        <w:t xml:space="preserve"> </w:t>
      </w:r>
      <w:r w:rsidR="00C272E7">
        <w:rPr>
          <w:rFonts w:ascii="Times New Roman" w:hAnsi="Times New Roman" w:cs="Times New Roman"/>
          <w:sz w:val="28"/>
          <w:szCs w:val="28"/>
        </w:rPr>
        <w:t>физических лиц</w:t>
      </w:r>
      <w:r w:rsidR="006262D2">
        <w:rPr>
          <w:rFonts w:ascii="Times New Roman" w:hAnsi="Times New Roman" w:cs="Times New Roman"/>
          <w:sz w:val="28"/>
          <w:szCs w:val="28"/>
        </w:rPr>
        <w:t>:</w:t>
      </w:r>
    </w:p>
    <w:p w:rsidR="000E7A8D" w:rsidRPr="00485355" w:rsidRDefault="00485355" w:rsidP="00485355">
      <w:pPr>
        <w:autoSpaceDE/>
        <w:autoSpaceDN/>
        <w:adjustRightInd/>
        <w:spacing w:line="322" w:lineRule="exact"/>
        <w:ind w:left="708" w:firstLine="0"/>
        <w:rPr>
          <w:color w:val="000000"/>
          <w:sz w:val="28"/>
          <w:szCs w:val="28"/>
          <w:shd w:val="clear" w:color="auto" w:fill="FFFFFF"/>
        </w:rPr>
      </w:pPr>
      <w:r>
        <w:rPr>
          <w:rStyle w:val="212pt1"/>
          <w:sz w:val="28"/>
          <w:szCs w:val="28"/>
        </w:rPr>
        <w:t>2.1.1.</w:t>
      </w:r>
      <w:r w:rsidR="000E7A8D" w:rsidRPr="000E7A8D">
        <w:rPr>
          <w:rStyle w:val="212pt1"/>
          <w:sz w:val="28"/>
          <w:szCs w:val="28"/>
        </w:rPr>
        <w:t xml:space="preserve"> </w:t>
      </w:r>
      <w:r w:rsidR="000E7A8D" w:rsidRPr="00FE776A">
        <w:rPr>
          <w:rStyle w:val="212pt"/>
          <w:i w:val="0"/>
          <w:iCs/>
          <w:sz w:val="28"/>
          <w:szCs w:val="28"/>
        </w:rPr>
        <w:t>0,1</w:t>
      </w:r>
      <w:r w:rsidR="000E7A8D" w:rsidRPr="000E7A8D">
        <w:rPr>
          <w:rStyle w:val="212pt1"/>
          <w:sz w:val="28"/>
          <w:szCs w:val="28"/>
        </w:rPr>
        <w:t xml:space="preserve"> </w:t>
      </w:r>
      <w:r w:rsidR="000E7A8D">
        <w:rPr>
          <w:color w:val="000000"/>
          <w:sz w:val="28"/>
          <w:szCs w:val="28"/>
        </w:rPr>
        <w:t>процента</w:t>
      </w:r>
      <w:r w:rsidR="000E7A8D" w:rsidRPr="000E7A8D">
        <w:rPr>
          <w:color w:val="000000"/>
          <w:sz w:val="28"/>
          <w:szCs w:val="28"/>
        </w:rPr>
        <w:t xml:space="preserve"> в отношении жилых домов;</w:t>
      </w:r>
    </w:p>
    <w:p w:rsidR="000E7A8D" w:rsidRPr="000E7A8D" w:rsidRDefault="00485355" w:rsidP="00485355">
      <w:pPr>
        <w:autoSpaceDE/>
        <w:autoSpaceDN/>
        <w:adjustRightInd/>
        <w:spacing w:line="322" w:lineRule="exac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2.1.2. </w:t>
      </w:r>
      <w:r w:rsidR="000E7A8D" w:rsidRPr="00FE776A">
        <w:rPr>
          <w:rStyle w:val="212pt"/>
          <w:i w:val="0"/>
          <w:iCs/>
          <w:sz w:val="28"/>
          <w:szCs w:val="28"/>
        </w:rPr>
        <w:t>0,1</w:t>
      </w:r>
      <w:r w:rsidR="000E7A8D" w:rsidRPr="000E7A8D">
        <w:rPr>
          <w:rStyle w:val="212pt1"/>
          <w:sz w:val="28"/>
          <w:szCs w:val="28"/>
        </w:rPr>
        <w:t xml:space="preserve"> </w:t>
      </w:r>
      <w:r w:rsidR="000E7A8D" w:rsidRPr="000E7A8D">
        <w:rPr>
          <w:color w:val="000000"/>
          <w:sz w:val="28"/>
          <w:szCs w:val="28"/>
        </w:rPr>
        <w:t>процента в отношении квартир, комнат;</w:t>
      </w:r>
    </w:p>
    <w:p w:rsidR="000E7A8D" w:rsidRPr="000E7A8D" w:rsidRDefault="00485355" w:rsidP="00485355">
      <w:pPr>
        <w:tabs>
          <w:tab w:val="left" w:pos="1329"/>
          <w:tab w:val="left" w:leader="underscore" w:pos="1538"/>
        </w:tabs>
        <w:autoSpaceDE/>
        <w:autoSpaceDN/>
        <w:adjustRightInd/>
        <w:spacing w:line="322" w:lineRule="exac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2.1.3. </w:t>
      </w:r>
      <w:r w:rsidR="000E7A8D">
        <w:rPr>
          <w:color w:val="000000"/>
          <w:sz w:val="28"/>
          <w:szCs w:val="28"/>
        </w:rPr>
        <w:t>0,1</w:t>
      </w:r>
      <w:r w:rsidR="000E7A8D" w:rsidRPr="000E7A8D">
        <w:rPr>
          <w:rStyle w:val="212pt1"/>
          <w:sz w:val="28"/>
          <w:szCs w:val="28"/>
        </w:rPr>
        <w:t xml:space="preserve"> </w:t>
      </w:r>
      <w:r w:rsidR="000E7A8D" w:rsidRPr="000E7A8D">
        <w:rPr>
          <w:color w:val="000000"/>
          <w:sz w:val="28"/>
          <w:szCs w:val="28"/>
        </w:rPr>
        <w:t>процента в отношении объектов незавершенного</w:t>
      </w:r>
    </w:p>
    <w:p w:rsidR="000E7A8D" w:rsidRPr="000E7A8D" w:rsidRDefault="000E7A8D" w:rsidP="008B623F">
      <w:pPr>
        <w:spacing w:line="240" w:lineRule="auto"/>
        <w:rPr>
          <w:sz w:val="28"/>
          <w:szCs w:val="28"/>
        </w:rPr>
      </w:pPr>
      <w:r w:rsidRPr="000E7A8D">
        <w:rPr>
          <w:color w:val="000000"/>
          <w:sz w:val="28"/>
          <w:szCs w:val="28"/>
        </w:rPr>
        <w:t>строительства в случае, если проектиру</w:t>
      </w:r>
      <w:r w:rsidR="008B623F">
        <w:rPr>
          <w:color w:val="000000"/>
          <w:sz w:val="28"/>
          <w:szCs w:val="28"/>
        </w:rPr>
        <w:t xml:space="preserve">емым назначением таких объектов </w:t>
      </w:r>
      <w:r w:rsidRPr="000E7A8D">
        <w:rPr>
          <w:color w:val="000000"/>
          <w:sz w:val="28"/>
          <w:szCs w:val="28"/>
        </w:rPr>
        <w:t>является жилой дом;</w:t>
      </w:r>
    </w:p>
    <w:p w:rsidR="000E7A8D" w:rsidRPr="000E7A8D" w:rsidRDefault="00485355" w:rsidP="008B623F">
      <w:pPr>
        <w:tabs>
          <w:tab w:val="left" w:pos="1329"/>
          <w:tab w:val="left" w:leader="underscore" w:pos="1538"/>
        </w:tabs>
        <w:autoSpaceDE/>
        <w:autoSpaceDN/>
        <w:adjustRightInd/>
        <w:spacing w:line="322" w:lineRule="exac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2.1.4. </w:t>
      </w:r>
      <w:r w:rsidR="00BF5A37">
        <w:rPr>
          <w:color w:val="000000"/>
          <w:sz w:val="28"/>
          <w:szCs w:val="28"/>
        </w:rPr>
        <w:t xml:space="preserve">0,1 </w:t>
      </w:r>
      <w:r w:rsidR="000E7A8D" w:rsidRPr="000E7A8D">
        <w:rPr>
          <w:color w:val="000000"/>
          <w:sz w:val="28"/>
          <w:szCs w:val="28"/>
        </w:rPr>
        <w:t>процента в отношении единых недвижимых</w:t>
      </w:r>
      <w:r w:rsidR="008B623F">
        <w:rPr>
          <w:sz w:val="28"/>
          <w:szCs w:val="28"/>
        </w:rPr>
        <w:t xml:space="preserve">  </w:t>
      </w:r>
      <w:r w:rsidR="000E7A8D" w:rsidRPr="000E7A8D">
        <w:rPr>
          <w:color w:val="000000"/>
          <w:sz w:val="28"/>
          <w:szCs w:val="28"/>
        </w:rPr>
        <w:t>комплексов, в состав которых входит хотя бы один жилой дом;</w:t>
      </w:r>
    </w:p>
    <w:p w:rsidR="000E7A8D" w:rsidRPr="000E7A8D" w:rsidRDefault="00485355" w:rsidP="00485355">
      <w:pPr>
        <w:tabs>
          <w:tab w:val="left" w:pos="1329"/>
          <w:tab w:val="left" w:leader="underscore" w:pos="1538"/>
        </w:tabs>
        <w:autoSpaceDE/>
        <w:autoSpaceDN/>
        <w:adjustRightInd/>
        <w:spacing w:line="322" w:lineRule="exact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2.1.5. </w:t>
      </w:r>
      <w:r w:rsidR="00BF5A37">
        <w:rPr>
          <w:color w:val="000000"/>
          <w:sz w:val="28"/>
          <w:szCs w:val="28"/>
        </w:rPr>
        <w:t xml:space="preserve">0,1 </w:t>
      </w:r>
      <w:r w:rsidR="000E7A8D" w:rsidRPr="000E7A8D">
        <w:rPr>
          <w:color w:val="000000"/>
          <w:sz w:val="28"/>
          <w:szCs w:val="28"/>
        </w:rPr>
        <w:t>процента в отношении гаражей и машино-мест;</w:t>
      </w:r>
    </w:p>
    <w:p w:rsidR="000E7A8D" w:rsidRDefault="00485355" w:rsidP="008B623F">
      <w:pPr>
        <w:tabs>
          <w:tab w:val="left" w:pos="1329"/>
          <w:tab w:val="left" w:leader="underscore" w:pos="1538"/>
        </w:tabs>
        <w:autoSpaceDE/>
        <w:autoSpaceDN/>
        <w:adjustRightInd/>
        <w:spacing w:line="322" w:lineRule="exact"/>
        <w:ind w:firstLine="740"/>
        <w:rPr>
          <w:color w:val="000000"/>
          <w:sz w:val="28"/>
          <w:szCs w:val="28"/>
        </w:rPr>
      </w:pPr>
      <w:r>
        <w:rPr>
          <w:rStyle w:val="212pt1"/>
          <w:sz w:val="28"/>
          <w:szCs w:val="28"/>
        </w:rPr>
        <w:t xml:space="preserve">2.1.6. </w:t>
      </w:r>
      <w:r w:rsidR="00BF5A37" w:rsidRPr="00BF5A37">
        <w:rPr>
          <w:rStyle w:val="212pt1"/>
          <w:sz w:val="28"/>
          <w:szCs w:val="28"/>
        </w:rPr>
        <w:t>0,1</w:t>
      </w:r>
      <w:r w:rsidR="000E7A8D" w:rsidRPr="00BF5A37">
        <w:rPr>
          <w:rStyle w:val="212pt1"/>
          <w:sz w:val="28"/>
          <w:szCs w:val="28"/>
        </w:rPr>
        <w:t xml:space="preserve"> </w:t>
      </w:r>
      <w:r w:rsidR="000E7A8D" w:rsidRPr="00BF5A37">
        <w:rPr>
          <w:color w:val="000000"/>
          <w:sz w:val="28"/>
          <w:szCs w:val="28"/>
        </w:rPr>
        <w:t>процента в отношении хозяйственных строений</w:t>
      </w:r>
      <w:r w:rsidR="00BF5A37">
        <w:rPr>
          <w:color w:val="000000"/>
          <w:sz w:val="28"/>
          <w:szCs w:val="28"/>
        </w:rPr>
        <w:t xml:space="preserve"> </w:t>
      </w:r>
      <w:r w:rsidR="000E7A8D" w:rsidRPr="00BF5A37">
        <w:rPr>
          <w:color w:val="000000"/>
          <w:sz w:val="28"/>
          <w:szCs w:val="28"/>
        </w:rPr>
        <w:t>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</w:t>
      </w:r>
      <w:r w:rsidR="00BA4E06">
        <w:rPr>
          <w:color w:val="000000"/>
          <w:sz w:val="28"/>
          <w:szCs w:val="28"/>
        </w:rPr>
        <w:t>ального жилищного строительства.</w:t>
      </w:r>
    </w:p>
    <w:p w:rsidR="00485355" w:rsidRDefault="00485355" w:rsidP="00485355">
      <w:pPr>
        <w:tabs>
          <w:tab w:val="left" w:pos="1329"/>
          <w:tab w:val="left" w:leader="underscore" w:pos="1538"/>
        </w:tabs>
        <w:autoSpaceDE/>
        <w:autoSpaceDN/>
        <w:adjustRightInd/>
        <w:spacing w:line="322" w:lineRule="exact"/>
        <w:ind w:left="740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 2 процента в отношении:</w:t>
      </w:r>
    </w:p>
    <w:p w:rsidR="00485355" w:rsidRPr="00485355" w:rsidRDefault="008B623F" w:rsidP="008B623F">
      <w:pPr>
        <w:tabs>
          <w:tab w:val="left" w:pos="1329"/>
          <w:tab w:val="left" w:leader="underscore" w:pos="1538"/>
        </w:tabs>
        <w:autoSpaceDE/>
        <w:autoSpaceDN/>
        <w:adjustRightInd/>
        <w:spacing w:line="322" w:lineRule="exact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485355">
        <w:rPr>
          <w:color w:val="000000"/>
          <w:sz w:val="28"/>
          <w:szCs w:val="28"/>
        </w:rPr>
        <w:t xml:space="preserve">2.2.1. </w:t>
      </w:r>
      <w:r w:rsidR="00485355" w:rsidRPr="00485355">
        <w:rPr>
          <w:color w:val="000000"/>
          <w:sz w:val="28"/>
          <w:szCs w:val="28"/>
        </w:rPr>
        <w:t>объектов налогообложения, включенных в перечень, определяемый в соответствии с пунктом 7 статьи 3782 Налогового кодекса Российской Федерации, а также в отношении объектов налогообложения, предусмотренных абзацем вторым пункта 10 статьи 3782 Налогового кодекса Российской Федерации;</w:t>
      </w:r>
    </w:p>
    <w:p w:rsidR="00485355" w:rsidRPr="00485355" w:rsidRDefault="00485355" w:rsidP="008B623F">
      <w:pPr>
        <w:tabs>
          <w:tab w:val="left" w:pos="1329"/>
          <w:tab w:val="left" w:leader="underscore" w:pos="1538"/>
        </w:tabs>
        <w:autoSpaceDE/>
        <w:autoSpaceDN/>
        <w:adjustRightInd/>
        <w:spacing w:line="322" w:lineRule="exact"/>
        <w:ind w:firstLine="7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2.2.2. </w:t>
      </w:r>
      <w:r w:rsidRPr="00485355">
        <w:rPr>
          <w:color w:val="000000"/>
          <w:sz w:val="28"/>
          <w:szCs w:val="28"/>
        </w:rPr>
        <w:t>объектов налогообложения, кадастровая стоимость из которых превышает 300 миллионов рублей;</w:t>
      </w:r>
    </w:p>
    <w:p w:rsidR="00485355" w:rsidRPr="00BF5A37" w:rsidRDefault="00485355" w:rsidP="00485355">
      <w:pPr>
        <w:tabs>
          <w:tab w:val="left" w:pos="1329"/>
          <w:tab w:val="left" w:leader="underscore" w:pos="1538"/>
        </w:tabs>
        <w:autoSpaceDE/>
        <w:autoSpaceDN/>
        <w:adjustRightInd/>
        <w:spacing w:line="322" w:lineRule="exact"/>
        <w:ind w:left="740" w:firstLine="0"/>
        <w:rPr>
          <w:sz w:val="28"/>
          <w:szCs w:val="28"/>
        </w:rPr>
      </w:pPr>
      <w:r w:rsidRPr="00485355">
        <w:rPr>
          <w:color w:val="000000"/>
          <w:sz w:val="28"/>
          <w:szCs w:val="28"/>
        </w:rPr>
        <w:t>2.3.  0,5 процента в отношении прочих объектов налогообложения.</w:t>
      </w:r>
    </w:p>
    <w:p w:rsidR="00E429F1" w:rsidRDefault="006262D2" w:rsidP="00485355">
      <w:pPr>
        <w:pStyle w:val="ConsTitle"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1C9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81E48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485355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E429F1" w:rsidRPr="00E429F1">
        <w:rPr>
          <w:rFonts w:ascii="Times New Roman" w:hAnsi="Times New Roman" w:cs="Times New Roman"/>
          <w:b w:val="0"/>
          <w:sz w:val="28"/>
          <w:szCs w:val="28"/>
        </w:rPr>
        <w:t xml:space="preserve">Признать утратившим силу </w:t>
      </w:r>
      <w:r w:rsidR="00E429F1">
        <w:rPr>
          <w:rFonts w:ascii="Times New Roman" w:hAnsi="Times New Roman" w:cs="Times New Roman"/>
          <w:b w:val="0"/>
          <w:sz w:val="28"/>
          <w:szCs w:val="28"/>
        </w:rPr>
        <w:t>р</w:t>
      </w:r>
      <w:r w:rsidR="00E429F1" w:rsidRPr="00E429F1">
        <w:rPr>
          <w:rFonts w:ascii="Times New Roman" w:hAnsi="Times New Roman" w:cs="Times New Roman"/>
          <w:b w:val="0"/>
          <w:sz w:val="28"/>
          <w:szCs w:val="28"/>
        </w:rPr>
        <w:t>ешени</w:t>
      </w:r>
      <w:r w:rsidR="00E429F1">
        <w:rPr>
          <w:rFonts w:ascii="Times New Roman" w:hAnsi="Times New Roman" w:cs="Times New Roman"/>
          <w:b w:val="0"/>
          <w:sz w:val="28"/>
          <w:szCs w:val="28"/>
        </w:rPr>
        <w:t>я</w:t>
      </w:r>
      <w:r w:rsidR="00E429F1" w:rsidRPr="00E429F1">
        <w:rPr>
          <w:rFonts w:ascii="Times New Roman" w:hAnsi="Times New Roman" w:cs="Times New Roman"/>
          <w:b w:val="0"/>
          <w:sz w:val="28"/>
          <w:szCs w:val="28"/>
        </w:rPr>
        <w:t xml:space="preserve"> Совета сельского поселения </w:t>
      </w:r>
      <w:r w:rsidR="008B623F">
        <w:rPr>
          <w:rFonts w:ascii="Times New Roman" w:hAnsi="Times New Roman" w:cs="Times New Roman"/>
          <w:b w:val="0"/>
          <w:sz w:val="28"/>
          <w:szCs w:val="28"/>
        </w:rPr>
        <w:t xml:space="preserve"> Терменевский </w:t>
      </w:r>
      <w:r w:rsidR="00E429F1" w:rsidRPr="00E429F1">
        <w:rPr>
          <w:rFonts w:ascii="Times New Roman" w:hAnsi="Times New Roman" w:cs="Times New Roman"/>
          <w:b w:val="0"/>
          <w:sz w:val="28"/>
          <w:szCs w:val="28"/>
        </w:rPr>
        <w:t>сельсовет муниципального района Салаватский район Республики Башкортостан</w:t>
      </w:r>
      <w:r w:rsidR="00E429F1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6B60E7" w:rsidRPr="00465265" w:rsidRDefault="006B60E7" w:rsidP="006B60E7">
      <w:pPr>
        <w:pStyle w:val="ConsTitle"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65265">
        <w:rPr>
          <w:rFonts w:ascii="Times New Roman" w:hAnsi="Times New Roman" w:cs="Times New Roman"/>
          <w:b w:val="0"/>
          <w:sz w:val="28"/>
          <w:szCs w:val="28"/>
        </w:rPr>
        <w:t xml:space="preserve">- от «01» ноября  2006 года  № 2«Об установлении налога на имущество физических лиц».  </w:t>
      </w:r>
    </w:p>
    <w:p w:rsidR="00E429F1" w:rsidRPr="006B60E7" w:rsidRDefault="00E429F1" w:rsidP="006B60E7">
      <w:pPr>
        <w:pStyle w:val="ConsTitle"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="00BE4B69">
        <w:rPr>
          <w:rFonts w:ascii="Times New Roman" w:hAnsi="Times New Roman" w:cs="Times New Roman"/>
          <w:b w:val="0"/>
          <w:sz w:val="28"/>
          <w:szCs w:val="28"/>
        </w:rPr>
        <w:t xml:space="preserve"> от «14» ноября  2014 года  № 124</w:t>
      </w:r>
      <w:r w:rsidRPr="00E429F1">
        <w:rPr>
          <w:rFonts w:ascii="Times New Roman" w:hAnsi="Times New Roman" w:cs="Times New Roman"/>
          <w:b w:val="0"/>
          <w:sz w:val="28"/>
          <w:szCs w:val="28"/>
        </w:rPr>
        <w:t>«Об установлении налога на имущество физических лиц»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E429F1" w:rsidRDefault="00E429F1" w:rsidP="00954874">
      <w:pPr>
        <w:pStyle w:val="ConsTitle"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4. Настоящее решение вступает в силу не ранее чем по истечении одного месяца со дня официального опубли</w:t>
      </w:r>
      <w:r w:rsidR="008B623F">
        <w:rPr>
          <w:rFonts w:ascii="Times New Roman" w:hAnsi="Times New Roman" w:cs="Times New Roman"/>
          <w:b w:val="0"/>
          <w:sz w:val="28"/>
          <w:szCs w:val="28"/>
        </w:rPr>
        <w:t>кования и не ранее 1 января 2019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6262D2" w:rsidRPr="00465265" w:rsidRDefault="006D4B70" w:rsidP="006D4B70">
      <w:pPr>
        <w:pStyle w:val="ConsTitle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5265">
        <w:rPr>
          <w:rFonts w:ascii="Times New Roman" w:hAnsi="Times New Roman"/>
          <w:b w:val="0"/>
          <w:sz w:val="28"/>
        </w:rPr>
        <w:t>5.</w:t>
      </w:r>
      <w:r w:rsidRPr="00465265">
        <w:rPr>
          <w:rFonts w:ascii="Times New Roman" w:hAnsi="Times New Roman" w:cs="Times New Roman"/>
          <w:b w:val="0"/>
          <w:iCs/>
          <w:sz w:val="28"/>
          <w:szCs w:val="28"/>
        </w:rPr>
        <w:t xml:space="preserve">Настоящее решение </w:t>
      </w:r>
      <w:r w:rsidRPr="00465265">
        <w:rPr>
          <w:rFonts w:ascii="Times New Roman" w:hAnsi="Times New Roman" w:cs="Times New Roman"/>
          <w:b w:val="0"/>
          <w:sz w:val="28"/>
          <w:szCs w:val="28"/>
        </w:rPr>
        <w:t>обнародовать</w:t>
      </w:r>
      <w:r w:rsidRPr="00465265">
        <w:rPr>
          <w:rFonts w:ascii="Times New Roman" w:hAnsi="Times New Roman" w:cs="Times New Roman"/>
          <w:b w:val="0"/>
          <w:iCs/>
          <w:sz w:val="28"/>
          <w:szCs w:val="28"/>
        </w:rPr>
        <w:t xml:space="preserve"> в соответствии с Уставом  на </w:t>
      </w:r>
      <w:r w:rsidRPr="00465265">
        <w:rPr>
          <w:rFonts w:ascii="Times New Roman" w:hAnsi="Times New Roman" w:cs="Times New Roman"/>
          <w:b w:val="0"/>
          <w:sz w:val="28"/>
          <w:szCs w:val="28"/>
        </w:rPr>
        <w:t xml:space="preserve">информационном стенде Совета сельского поселения  Терменевский сельсовет муниципального района Салаватский район Республики Башкортостан по адресу: Республика Башкортостан, Салаватский  район, с. Терменево, ул.Кирова, д. 23     и  разместить на информационном сайте по адресу:  </w:t>
      </w:r>
      <w:hyperlink r:id="rId6" w:history="1">
        <w:r w:rsidRPr="00465265">
          <w:rPr>
            <w:rStyle w:val="a8"/>
            <w:rFonts w:ascii="Times New Roman" w:eastAsiaTheme="majorEastAsia" w:hAnsi="Times New Roman"/>
            <w:b w:val="0"/>
            <w:color w:val="auto"/>
            <w:sz w:val="28"/>
            <w:szCs w:val="28"/>
            <w:lang w:val="en-US"/>
          </w:rPr>
          <w:t>http</w:t>
        </w:r>
        <w:r w:rsidRPr="00465265">
          <w:rPr>
            <w:rStyle w:val="a8"/>
            <w:rFonts w:ascii="Times New Roman" w:eastAsiaTheme="majorEastAsia" w:hAnsi="Times New Roman"/>
            <w:b w:val="0"/>
            <w:color w:val="auto"/>
            <w:sz w:val="28"/>
            <w:szCs w:val="28"/>
          </w:rPr>
          <w:t>://</w:t>
        </w:r>
        <w:r w:rsidRPr="00465265">
          <w:rPr>
            <w:rStyle w:val="a8"/>
            <w:rFonts w:ascii="Times New Roman" w:eastAsiaTheme="majorEastAsia" w:hAnsi="Times New Roman"/>
            <w:b w:val="0"/>
            <w:noProof/>
            <w:color w:val="auto"/>
            <w:sz w:val="28"/>
            <w:szCs w:val="28"/>
          </w:rPr>
          <w:t>termenevo33sp.ru</w:t>
        </w:r>
      </w:hyperlink>
      <w:r w:rsidRPr="00465265">
        <w:rPr>
          <w:sz w:val="28"/>
          <w:szCs w:val="28"/>
        </w:rPr>
        <w:t xml:space="preserve">     </w:t>
      </w:r>
    </w:p>
    <w:p w:rsidR="006262D2" w:rsidRDefault="006262D2" w:rsidP="00E429F1">
      <w:pPr>
        <w:spacing w:before="20" w:line="240" w:lineRule="auto"/>
        <w:ind w:firstLine="0"/>
        <w:rPr>
          <w:sz w:val="28"/>
          <w:szCs w:val="28"/>
        </w:rPr>
      </w:pPr>
    </w:p>
    <w:p w:rsidR="008B623F" w:rsidRDefault="008B623F" w:rsidP="00E429F1">
      <w:pPr>
        <w:spacing w:before="20" w:line="240" w:lineRule="auto"/>
        <w:ind w:firstLine="0"/>
        <w:rPr>
          <w:sz w:val="28"/>
          <w:szCs w:val="28"/>
        </w:rPr>
      </w:pPr>
    </w:p>
    <w:p w:rsidR="00465265" w:rsidRDefault="00465265" w:rsidP="00E429F1">
      <w:pPr>
        <w:spacing w:before="20" w:line="240" w:lineRule="auto"/>
        <w:ind w:firstLine="0"/>
        <w:rPr>
          <w:sz w:val="28"/>
          <w:szCs w:val="28"/>
        </w:rPr>
      </w:pPr>
    </w:p>
    <w:p w:rsidR="006262D2" w:rsidRPr="00641C9D" w:rsidRDefault="00E429F1">
      <w:pPr>
        <w:spacing w:before="20" w:line="240" w:lineRule="auto"/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>Глава</w:t>
      </w:r>
      <w:r w:rsidR="00641C9D" w:rsidRPr="00641C9D">
        <w:rPr>
          <w:iCs/>
          <w:sz w:val="28"/>
          <w:szCs w:val="28"/>
        </w:rPr>
        <w:t xml:space="preserve"> сельского поселения </w:t>
      </w:r>
      <w:r w:rsidR="006262D2" w:rsidRPr="00641C9D">
        <w:rPr>
          <w:sz w:val="28"/>
          <w:szCs w:val="28"/>
        </w:rPr>
        <w:t xml:space="preserve"> </w:t>
      </w:r>
      <w:r w:rsidR="008B623F">
        <w:rPr>
          <w:sz w:val="28"/>
          <w:szCs w:val="28"/>
        </w:rPr>
        <w:t xml:space="preserve">                                                     М.А.Исрафилов</w:t>
      </w:r>
    </w:p>
    <w:p w:rsidR="00641C9D" w:rsidRDefault="00641C9D">
      <w:pPr>
        <w:spacing w:before="20" w:line="240" w:lineRule="auto"/>
        <w:ind w:firstLine="0"/>
        <w:rPr>
          <w:sz w:val="28"/>
          <w:szCs w:val="28"/>
        </w:rPr>
      </w:pPr>
    </w:p>
    <w:p w:rsidR="00E429F1" w:rsidRPr="00641C9D" w:rsidRDefault="008B623F">
      <w:pPr>
        <w:spacing w:before="2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E429F1" w:rsidRPr="00641C9D" w:rsidSect="008B623F">
      <w:pgSz w:w="11907" w:h="16840" w:code="9"/>
      <w:pgMar w:top="1134" w:right="851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7415A"/>
    <w:multiLevelType w:val="multilevel"/>
    <w:tmpl w:val="AAC27820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color w:val="000000"/>
      </w:rPr>
    </w:lvl>
  </w:abstractNum>
  <w:abstractNum w:abstractNumId="1" w15:restartNumberingAfterBreak="0">
    <w:nsid w:val="1A473F71"/>
    <w:multiLevelType w:val="multilevel"/>
    <w:tmpl w:val="34C6DB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5B935DA2"/>
    <w:multiLevelType w:val="hybridMultilevel"/>
    <w:tmpl w:val="0BB0DDA4"/>
    <w:lvl w:ilvl="0" w:tplc="2C0E71A4">
      <w:start w:val="1"/>
      <w:numFmt w:val="decimal"/>
      <w:lvlText w:val="%1."/>
      <w:lvlJc w:val="left"/>
      <w:pPr>
        <w:ind w:left="1380" w:hanging="8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 w15:restartNumberingAfterBreak="0">
    <w:nsid w:val="719A024B"/>
    <w:multiLevelType w:val="multilevel"/>
    <w:tmpl w:val="34DE83FA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cs="Times New Roman" w:hint="default"/>
        <w:color w:val="00000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8CA"/>
    <w:rsid w:val="0005063E"/>
    <w:rsid w:val="0005500B"/>
    <w:rsid w:val="00086D64"/>
    <w:rsid w:val="000972EA"/>
    <w:rsid w:val="000A2B4A"/>
    <w:rsid w:val="000E7A8D"/>
    <w:rsid w:val="0010225E"/>
    <w:rsid w:val="00113F51"/>
    <w:rsid w:val="00136ED7"/>
    <w:rsid w:val="00200008"/>
    <w:rsid w:val="002256AD"/>
    <w:rsid w:val="002850AB"/>
    <w:rsid w:val="003665D7"/>
    <w:rsid w:val="00366EBA"/>
    <w:rsid w:val="00401099"/>
    <w:rsid w:val="004159A7"/>
    <w:rsid w:val="00444A3C"/>
    <w:rsid w:val="00465265"/>
    <w:rsid w:val="00485355"/>
    <w:rsid w:val="00486E64"/>
    <w:rsid w:val="004D43B7"/>
    <w:rsid w:val="004F625C"/>
    <w:rsid w:val="004F66C7"/>
    <w:rsid w:val="005235F2"/>
    <w:rsid w:val="00551B53"/>
    <w:rsid w:val="005751B5"/>
    <w:rsid w:val="005B7729"/>
    <w:rsid w:val="00601760"/>
    <w:rsid w:val="006262D2"/>
    <w:rsid w:val="00633FA3"/>
    <w:rsid w:val="00637A81"/>
    <w:rsid w:val="00641C9D"/>
    <w:rsid w:val="00673C0D"/>
    <w:rsid w:val="006B12C0"/>
    <w:rsid w:val="006B558C"/>
    <w:rsid w:val="006B60E7"/>
    <w:rsid w:val="006D4B70"/>
    <w:rsid w:val="007048CA"/>
    <w:rsid w:val="00727799"/>
    <w:rsid w:val="00773445"/>
    <w:rsid w:val="00781653"/>
    <w:rsid w:val="007A5753"/>
    <w:rsid w:val="007F57D2"/>
    <w:rsid w:val="00817497"/>
    <w:rsid w:val="00827956"/>
    <w:rsid w:val="008429E6"/>
    <w:rsid w:val="0085423A"/>
    <w:rsid w:val="00873A2B"/>
    <w:rsid w:val="00882D90"/>
    <w:rsid w:val="008A76F6"/>
    <w:rsid w:val="008B623F"/>
    <w:rsid w:val="008F1C00"/>
    <w:rsid w:val="008F1E7E"/>
    <w:rsid w:val="009020C8"/>
    <w:rsid w:val="00911B51"/>
    <w:rsid w:val="00930459"/>
    <w:rsid w:val="009305CC"/>
    <w:rsid w:val="0095201A"/>
    <w:rsid w:val="00954874"/>
    <w:rsid w:val="00984BAC"/>
    <w:rsid w:val="00993459"/>
    <w:rsid w:val="009A78AF"/>
    <w:rsid w:val="009C1C99"/>
    <w:rsid w:val="009D6861"/>
    <w:rsid w:val="009F6AD2"/>
    <w:rsid w:val="00A0107F"/>
    <w:rsid w:val="00A22E14"/>
    <w:rsid w:val="00A65501"/>
    <w:rsid w:val="00A82192"/>
    <w:rsid w:val="00A83505"/>
    <w:rsid w:val="00A90130"/>
    <w:rsid w:val="00A90DFA"/>
    <w:rsid w:val="00AB640E"/>
    <w:rsid w:val="00AD62AA"/>
    <w:rsid w:val="00AE2EAC"/>
    <w:rsid w:val="00B02D64"/>
    <w:rsid w:val="00B56995"/>
    <w:rsid w:val="00B759EF"/>
    <w:rsid w:val="00BA4E06"/>
    <w:rsid w:val="00BB0171"/>
    <w:rsid w:val="00BC677E"/>
    <w:rsid w:val="00BE4B69"/>
    <w:rsid w:val="00BF5A37"/>
    <w:rsid w:val="00BF600D"/>
    <w:rsid w:val="00C12FE3"/>
    <w:rsid w:val="00C17377"/>
    <w:rsid w:val="00C21B4B"/>
    <w:rsid w:val="00C272E7"/>
    <w:rsid w:val="00C36605"/>
    <w:rsid w:val="00C6030D"/>
    <w:rsid w:val="00C767FC"/>
    <w:rsid w:val="00CA19F0"/>
    <w:rsid w:val="00D00499"/>
    <w:rsid w:val="00D214BE"/>
    <w:rsid w:val="00D61695"/>
    <w:rsid w:val="00D63E72"/>
    <w:rsid w:val="00DC7908"/>
    <w:rsid w:val="00E00C69"/>
    <w:rsid w:val="00E11F5C"/>
    <w:rsid w:val="00E429F1"/>
    <w:rsid w:val="00E56551"/>
    <w:rsid w:val="00E66039"/>
    <w:rsid w:val="00E71978"/>
    <w:rsid w:val="00E71C9B"/>
    <w:rsid w:val="00EE2B9A"/>
    <w:rsid w:val="00EF5986"/>
    <w:rsid w:val="00F16A6E"/>
    <w:rsid w:val="00F333F4"/>
    <w:rsid w:val="00F81E48"/>
    <w:rsid w:val="00FC2AFC"/>
    <w:rsid w:val="00FE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2085F34-C2C3-4DEA-A0E6-E52D091B8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3" w:semiHidden="1" w:uiPriority="0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340" w:lineRule="auto"/>
      <w:ind w:firstLine="720"/>
      <w:jc w:val="both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/>
      <w:autoSpaceDE/>
      <w:autoSpaceDN/>
      <w:adjustRightInd/>
      <w:spacing w:line="240" w:lineRule="auto"/>
      <w:ind w:firstLine="0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40"/>
      <w:szCs w:val="40"/>
    </w:rPr>
  </w:style>
  <w:style w:type="paragraph" w:customStyle="1" w:styleId="ConsNonformat">
    <w:name w:val="ConsNonformat"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sz w:val="40"/>
      <w:szCs w:val="40"/>
    </w:rPr>
  </w:style>
  <w:style w:type="paragraph" w:customStyle="1" w:styleId="ConsDocList">
    <w:name w:val="ConsDocList"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cs="Courier New"/>
      <w:sz w:val="40"/>
      <w:szCs w:val="40"/>
    </w:rPr>
  </w:style>
  <w:style w:type="paragraph" w:customStyle="1" w:styleId="CharChar">
    <w:name w:val="Char Char"/>
    <w:basedOn w:val="a"/>
    <w:rsid w:val="00AD62AA"/>
    <w:pPr>
      <w:widowControl/>
      <w:autoSpaceDE/>
      <w:autoSpaceDN/>
      <w:adjustRightInd/>
      <w:spacing w:line="240" w:lineRule="auto"/>
      <w:ind w:firstLine="0"/>
      <w:jc w:val="left"/>
    </w:pPr>
    <w:rPr>
      <w:lang w:val="en-US" w:eastAsia="en-US"/>
    </w:rPr>
  </w:style>
  <w:style w:type="paragraph" w:customStyle="1" w:styleId="ConsPlusCell">
    <w:name w:val="ConsPlusCell"/>
    <w:rsid w:val="00551B5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3">
    <w:name w:val="Стиль"/>
    <w:rsid w:val="00551B53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4"/>
      <w:szCs w:val="24"/>
    </w:rPr>
  </w:style>
  <w:style w:type="paragraph" w:styleId="a4">
    <w:name w:val="Body Text"/>
    <w:basedOn w:val="a"/>
    <w:link w:val="a5"/>
    <w:uiPriority w:val="99"/>
    <w:rsid w:val="00E71978"/>
    <w:pPr>
      <w:widowControl/>
      <w:autoSpaceDE/>
      <w:autoSpaceDN/>
      <w:adjustRightInd/>
      <w:spacing w:line="240" w:lineRule="auto"/>
      <w:ind w:firstLine="0"/>
    </w:pPr>
    <w:rPr>
      <w:sz w:val="28"/>
      <w:szCs w:val="24"/>
    </w:rPr>
  </w:style>
  <w:style w:type="character" w:customStyle="1" w:styleId="a5">
    <w:name w:val="Основной текст Знак"/>
    <w:basedOn w:val="a0"/>
    <w:link w:val="a4"/>
    <w:uiPriority w:val="99"/>
    <w:locked/>
    <w:rsid w:val="00E71978"/>
    <w:rPr>
      <w:rFonts w:cs="Times New Roman"/>
      <w:sz w:val="24"/>
      <w:szCs w:val="24"/>
    </w:rPr>
  </w:style>
  <w:style w:type="character" w:customStyle="1" w:styleId="11">
    <w:name w:val="Основной текст Знак1"/>
    <w:uiPriority w:val="99"/>
    <w:locked/>
    <w:rsid w:val="003665D7"/>
    <w:rPr>
      <w:rFonts w:ascii="Times New Roman" w:hAnsi="Times New Roman"/>
      <w:u w:val="none"/>
    </w:rPr>
  </w:style>
  <w:style w:type="character" w:customStyle="1" w:styleId="21">
    <w:name w:val="Основной текст (2)_"/>
    <w:link w:val="210"/>
    <w:locked/>
    <w:rsid w:val="003665D7"/>
    <w:rPr>
      <w:shd w:val="clear" w:color="auto" w:fill="FFFFFF"/>
    </w:rPr>
  </w:style>
  <w:style w:type="character" w:customStyle="1" w:styleId="22">
    <w:name w:val="Основной текст (2)"/>
    <w:uiPriority w:val="99"/>
    <w:rsid w:val="003665D7"/>
    <w:rPr>
      <w:rFonts w:ascii="Times New Roman" w:hAnsi="Times New Roman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3665D7"/>
    <w:pPr>
      <w:shd w:val="clear" w:color="auto" w:fill="FFFFFF"/>
      <w:autoSpaceDE/>
      <w:autoSpaceDN/>
      <w:adjustRightInd/>
      <w:spacing w:after="420" w:line="480" w:lineRule="exact"/>
      <w:ind w:firstLine="0"/>
    </w:pPr>
    <w:rPr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673C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673C0D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link w:val="40"/>
    <w:locked/>
    <w:rsid w:val="006B12C0"/>
    <w:rPr>
      <w:i/>
      <w:shd w:val="clear" w:color="auto" w:fill="FFFFFF"/>
    </w:rPr>
  </w:style>
  <w:style w:type="character" w:customStyle="1" w:styleId="212pt">
    <w:name w:val="Основной текст (2) + 12 pt"/>
    <w:aliases w:val="Курсив"/>
    <w:rsid w:val="006B12C0"/>
    <w:rPr>
      <w:rFonts w:ascii="Times New Roman" w:hAnsi="Times New Roman"/>
      <w:i/>
      <w:color w:val="000000"/>
      <w:spacing w:val="0"/>
      <w:w w:val="100"/>
      <w:position w:val="0"/>
      <w:sz w:val="24"/>
      <w:shd w:val="clear" w:color="auto" w:fill="FFFFFF"/>
      <w:lang w:val="ru-RU" w:eastAsia="ru-RU"/>
    </w:rPr>
  </w:style>
  <w:style w:type="paragraph" w:customStyle="1" w:styleId="40">
    <w:name w:val="Основной текст (4)"/>
    <w:basedOn w:val="a"/>
    <w:link w:val="4"/>
    <w:rsid w:val="006B12C0"/>
    <w:pPr>
      <w:shd w:val="clear" w:color="auto" w:fill="FFFFFF"/>
      <w:autoSpaceDE/>
      <w:autoSpaceDN/>
      <w:adjustRightInd/>
      <w:spacing w:before="420" w:after="420" w:line="240" w:lineRule="atLeast"/>
      <w:ind w:firstLine="0"/>
      <w:jc w:val="center"/>
    </w:pPr>
    <w:rPr>
      <w:i/>
      <w:iCs/>
      <w:sz w:val="22"/>
      <w:szCs w:val="22"/>
    </w:rPr>
  </w:style>
  <w:style w:type="character" w:customStyle="1" w:styleId="212pt1">
    <w:name w:val="Основной текст (2) + 12 pt1"/>
    <w:rsid w:val="000E7A8D"/>
    <w:rPr>
      <w:rFonts w:ascii="Times New Roman" w:hAnsi="Times New Roman"/>
      <w:color w:val="000000"/>
      <w:spacing w:val="0"/>
      <w:w w:val="100"/>
      <w:position w:val="0"/>
      <w:sz w:val="24"/>
      <w:u w:val="none"/>
      <w:shd w:val="clear" w:color="auto" w:fill="FFFFFF"/>
      <w:lang w:val="ru-RU"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8B623F"/>
    <w:pPr>
      <w:spacing w:after="120" w:line="338" w:lineRule="auto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B623F"/>
    <w:rPr>
      <w:rFonts w:cs="Times New Roman"/>
      <w:sz w:val="16"/>
      <w:szCs w:val="16"/>
    </w:rPr>
  </w:style>
  <w:style w:type="character" w:styleId="a8">
    <w:name w:val="Hyperlink"/>
    <w:basedOn w:val="a0"/>
    <w:uiPriority w:val="99"/>
    <w:unhideWhenUsed/>
    <w:rsid w:val="006D4B7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7637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ermenevo33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для</vt:lpstr>
    </vt:vector>
  </TitlesOfParts>
  <Company>Министерство финансов РБ</Company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для</dc:title>
  <dc:subject/>
  <dc:creator>ConsultantPlus</dc:creator>
  <cp:keywords/>
  <dc:description/>
  <cp:lastModifiedBy>Ganeev</cp:lastModifiedBy>
  <cp:revision>3</cp:revision>
  <cp:lastPrinted>2018-12-03T06:02:00Z</cp:lastPrinted>
  <dcterms:created xsi:type="dcterms:W3CDTF">2018-12-11T17:52:00Z</dcterms:created>
  <dcterms:modified xsi:type="dcterms:W3CDTF">2018-12-11T17:52:00Z</dcterms:modified>
</cp:coreProperties>
</file>