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6798" w:rsidRDefault="00E06798" w:rsidP="00F42A97">
      <w:pPr>
        <w:jc w:val="both"/>
        <w:rPr>
          <w:sz w:val="28"/>
          <w:szCs w:val="28"/>
        </w:rPr>
      </w:pPr>
      <w:r>
        <w:rPr>
          <w:sz w:val="28"/>
          <w:szCs w:val="28"/>
        </w:rPr>
        <w:t xml:space="preserve">                                                                                                            </w:t>
      </w:r>
    </w:p>
    <w:tbl>
      <w:tblPr>
        <w:tblW w:w="9720" w:type="dxa"/>
        <w:tblInd w:w="-252" w:type="dxa"/>
        <w:tblLook w:val="04A0"/>
      </w:tblPr>
      <w:tblGrid>
        <w:gridCol w:w="4132"/>
        <w:gridCol w:w="1448"/>
        <w:gridCol w:w="4140"/>
      </w:tblGrid>
      <w:tr w:rsidR="00E06798" w:rsidTr="00E06798">
        <w:trPr>
          <w:trHeight w:val="1085"/>
        </w:trPr>
        <w:tc>
          <w:tcPr>
            <w:tcW w:w="4132" w:type="dxa"/>
            <w:hideMark/>
          </w:tcPr>
          <w:p w:rsidR="00E06798" w:rsidRDefault="00E06798" w:rsidP="00E06798">
            <w:pPr>
              <w:spacing w:after="200"/>
              <w:jc w:val="center"/>
              <w:rPr>
                <w:lang w:val="be-BY" w:eastAsia="en-US"/>
              </w:rPr>
            </w:pPr>
            <w:r>
              <w:rPr>
                <w:sz w:val="22"/>
                <w:szCs w:val="22"/>
                <w:lang w:val="be-BY"/>
              </w:rPr>
              <w:t>БАШҚОРТОСТАН РЕСПУБЛИКА</w:t>
            </w:r>
            <w:r>
              <w:rPr>
                <w:sz w:val="22"/>
                <w:szCs w:val="22"/>
                <w:lang w:val="en-US"/>
              </w:rPr>
              <w:t>h</w:t>
            </w:r>
            <w:r>
              <w:rPr>
                <w:sz w:val="22"/>
                <w:szCs w:val="22"/>
                <w:lang w:val="be-BY"/>
              </w:rPr>
              <w:t>Ы   САЛАУАТ РАЙОНЫ                    МУНИЦИПАЛЬ РАЙОНЫНЫҢ  ТИРМӘН АУЫЛ СОВЕТЫ                          АУЫЛ  БИЛӘМӘ</w:t>
            </w:r>
            <w:r>
              <w:rPr>
                <w:sz w:val="22"/>
                <w:szCs w:val="22"/>
                <w:lang w:val="en-US"/>
              </w:rPr>
              <w:t>h</w:t>
            </w:r>
            <w:r>
              <w:rPr>
                <w:sz w:val="22"/>
                <w:szCs w:val="22"/>
              </w:rPr>
              <w:t>Е</w:t>
            </w:r>
            <w:r>
              <w:rPr>
                <w:sz w:val="22"/>
                <w:szCs w:val="22"/>
                <w:lang w:val="be-BY"/>
              </w:rPr>
              <w:t xml:space="preserve">                           </w:t>
            </w:r>
            <w:r>
              <w:rPr>
                <w:sz w:val="22"/>
                <w:szCs w:val="22"/>
              </w:rPr>
              <w:t>ХАКИМИӘТЕ</w:t>
            </w:r>
          </w:p>
        </w:tc>
        <w:tc>
          <w:tcPr>
            <w:tcW w:w="1448" w:type="dxa"/>
            <w:vMerge w:val="restart"/>
            <w:hideMark/>
          </w:tcPr>
          <w:p w:rsidR="00E06798" w:rsidRDefault="00E06798" w:rsidP="00E06798">
            <w:pPr>
              <w:widowControl w:val="0"/>
              <w:autoSpaceDE w:val="0"/>
              <w:autoSpaceDN w:val="0"/>
              <w:adjustRightInd w:val="0"/>
              <w:spacing w:after="200"/>
              <w:jc w:val="center"/>
              <w:rPr>
                <w:lang w:eastAsia="en-US"/>
              </w:rPr>
            </w:pPr>
            <w:r>
              <w:rPr>
                <w:noProof/>
                <w:sz w:val="22"/>
                <w:szCs w:val="22"/>
              </w:rPr>
              <w:drawing>
                <wp:inline distT="0" distB="0" distL="0" distR="0">
                  <wp:extent cx="600075" cy="7524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c>
          <w:tcPr>
            <w:tcW w:w="4140" w:type="dxa"/>
            <w:hideMark/>
          </w:tcPr>
          <w:p w:rsidR="00E06798" w:rsidRDefault="00E06798" w:rsidP="00E06798">
            <w:pPr>
              <w:spacing w:after="200"/>
              <w:ind w:left="-20"/>
              <w:jc w:val="center"/>
              <w:rPr>
                <w:lang w:eastAsia="en-US"/>
              </w:rPr>
            </w:pPr>
            <w:r>
              <w:rPr>
                <w:sz w:val="22"/>
                <w:szCs w:val="22"/>
              </w:rPr>
              <w:t>РЕСПУБЛИКА БАШКОРТОСТАН    АДМИНИСТРАЦИЯ                          СЕЛЬСКОГО   ПОСЕЛЕНИЯ    ТЕРМЕНЕВСКИЙ    СЕЛЬСОВЕТ     МУНИЦИПАЛЬНОГО РАЙОНА   ТЕРМЕНЕВСКИЙ РАЙОН</w:t>
            </w:r>
          </w:p>
        </w:tc>
      </w:tr>
      <w:tr w:rsidR="00E06798" w:rsidTr="00E06798">
        <w:tc>
          <w:tcPr>
            <w:tcW w:w="4132" w:type="dxa"/>
            <w:hideMark/>
          </w:tcPr>
          <w:p w:rsidR="00E06798" w:rsidRDefault="00E06798" w:rsidP="00E06798">
            <w:pPr>
              <w:spacing w:after="200"/>
              <w:jc w:val="center"/>
              <w:rPr>
                <w:lang w:val="be-BY" w:eastAsia="en-US"/>
              </w:rPr>
            </w:pPr>
            <w:r>
              <w:rPr>
                <w:sz w:val="22"/>
                <w:szCs w:val="22"/>
                <w:lang w:val="be-BY"/>
              </w:rPr>
              <w:t>452487, Тирмән ауылы,                                  Киров  урамы, 23 йорт                                            тел. (34777) 2-74-36, 2-74-37</w:t>
            </w:r>
          </w:p>
        </w:tc>
        <w:tc>
          <w:tcPr>
            <w:tcW w:w="0" w:type="auto"/>
            <w:vMerge/>
            <w:vAlign w:val="center"/>
            <w:hideMark/>
          </w:tcPr>
          <w:p w:rsidR="00E06798" w:rsidRDefault="00E06798" w:rsidP="00E06798">
            <w:pPr>
              <w:rPr>
                <w:lang w:eastAsia="en-US"/>
              </w:rPr>
            </w:pPr>
          </w:p>
        </w:tc>
        <w:tc>
          <w:tcPr>
            <w:tcW w:w="4140" w:type="dxa"/>
            <w:hideMark/>
          </w:tcPr>
          <w:p w:rsidR="00E06798" w:rsidRDefault="00E06798" w:rsidP="00E06798">
            <w:pPr>
              <w:spacing w:after="200"/>
              <w:jc w:val="center"/>
              <w:rPr>
                <w:lang w:val="be-BY" w:eastAsia="en-US"/>
              </w:rPr>
            </w:pPr>
            <w:r>
              <w:rPr>
                <w:sz w:val="22"/>
                <w:szCs w:val="22"/>
                <w:lang w:val="be-BY"/>
              </w:rPr>
              <w:t>452487, с.Терменево,                                                ул. Кирова, 23                                                           тел. (34777) 2-74-36, 2-74-37</w:t>
            </w:r>
          </w:p>
        </w:tc>
      </w:tr>
    </w:tbl>
    <w:p w:rsidR="00E06798" w:rsidRDefault="000067ED" w:rsidP="00E06798">
      <w:pPr>
        <w:jc w:val="center"/>
      </w:pPr>
      <w:r>
        <w:pict>
          <v:line id="_x0000_s1026" style="position:absolute;left:0;text-align:left;z-index:251660288;mso-position-horizontal-relative:text;mso-position-vertical-relative:text" from="-18pt,4.25pt" to="486pt,4.25pt" strokeweight="4.5pt">
            <v:stroke linestyle="thickThin"/>
            <w10:wrap type="square"/>
          </v:line>
        </w:pict>
      </w:r>
    </w:p>
    <w:p w:rsidR="00E06798" w:rsidRDefault="00E06798" w:rsidP="00E06798">
      <w:pPr>
        <w:rPr>
          <w:sz w:val="28"/>
          <w:szCs w:val="28"/>
        </w:rPr>
      </w:pPr>
      <w:r>
        <w:rPr>
          <w:sz w:val="28"/>
          <w:szCs w:val="28"/>
        </w:rPr>
        <w:t xml:space="preserve">                 Ҡ</w:t>
      </w:r>
      <w:r>
        <w:rPr>
          <w:sz w:val="28"/>
          <w:szCs w:val="28"/>
          <w:lang w:val="tt-RU"/>
        </w:rPr>
        <w:t xml:space="preserve">АРАР </w:t>
      </w:r>
      <w:r>
        <w:rPr>
          <w:sz w:val="28"/>
          <w:szCs w:val="28"/>
        </w:rPr>
        <w:t xml:space="preserve">                                                       ПОСТАНОВЛЕНИЕ</w:t>
      </w:r>
    </w:p>
    <w:p w:rsidR="00E06798" w:rsidRDefault="00E06798" w:rsidP="00E06798">
      <w:pPr>
        <w:rPr>
          <w:sz w:val="28"/>
          <w:szCs w:val="28"/>
        </w:rPr>
      </w:pPr>
    </w:p>
    <w:p w:rsidR="00E06798" w:rsidRDefault="00E06798" w:rsidP="00E06798">
      <w:pPr>
        <w:rPr>
          <w:sz w:val="20"/>
          <w:lang w:eastAsia="en-US"/>
        </w:rPr>
      </w:pPr>
      <w:r>
        <w:rPr>
          <w:sz w:val="28"/>
          <w:szCs w:val="28"/>
        </w:rPr>
        <w:t xml:space="preserve">     «  »    ноябрь  2024 й.                </w:t>
      </w:r>
      <w:r w:rsidR="00E5134F">
        <w:rPr>
          <w:sz w:val="28"/>
          <w:szCs w:val="28"/>
        </w:rPr>
        <w:t>№  ___               «   »   но</w:t>
      </w:r>
      <w:r>
        <w:rPr>
          <w:sz w:val="28"/>
          <w:szCs w:val="28"/>
        </w:rPr>
        <w:t>ября   2024  г.</w:t>
      </w:r>
    </w:p>
    <w:p w:rsidR="00E06798" w:rsidRDefault="00E06798" w:rsidP="00E06798">
      <w:pPr>
        <w:tabs>
          <w:tab w:val="left" w:pos="8595"/>
        </w:tabs>
        <w:rPr>
          <w:b/>
          <w:sz w:val="28"/>
          <w:szCs w:val="28"/>
        </w:rPr>
      </w:pPr>
      <w:r>
        <w:rPr>
          <w:b/>
          <w:sz w:val="28"/>
          <w:szCs w:val="28"/>
        </w:rPr>
        <w:t xml:space="preserve"> </w:t>
      </w:r>
    </w:p>
    <w:p w:rsidR="00F42A97" w:rsidRPr="00E06798" w:rsidRDefault="00F869EA" w:rsidP="00E06798">
      <w:pPr>
        <w:jc w:val="right"/>
        <w:rPr>
          <w:b/>
          <w:sz w:val="28"/>
          <w:szCs w:val="28"/>
        </w:rPr>
      </w:pPr>
      <w:r w:rsidRPr="00E06798">
        <w:rPr>
          <w:b/>
          <w:sz w:val="28"/>
          <w:szCs w:val="28"/>
        </w:rPr>
        <w:t>ПРОЕКТ</w:t>
      </w:r>
    </w:p>
    <w:p w:rsidR="00E06798" w:rsidRDefault="00F42A97" w:rsidP="00E06798">
      <w:pPr>
        <w:tabs>
          <w:tab w:val="left" w:pos="142"/>
        </w:tabs>
        <w:autoSpaceDE w:val="0"/>
        <w:autoSpaceDN w:val="0"/>
        <w:adjustRightInd w:val="0"/>
        <w:jc w:val="center"/>
        <w:rPr>
          <w:sz w:val="28"/>
          <w:szCs w:val="28"/>
        </w:rPr>
      </w:pPr>
      <w:r>
        <w:rPr>
          <w:sz w:val="28"/>
          <w:szCs w:val="28"/>
        </w:rPr>
        <w:t xml:space="preserve">Об утверждении </w:t>
      </w:r>
      <w:hyperlink w:anchor="Par43" w:tooltip="ПОРЯДОК" w:history="1">
        <w:r w:rsidRPr="00541690">
          <w:rPr>
            <w:sz w:val="28"/>
            <w:szCs w:val="28"/>
          </w:rPr>
          <w:t>Порядк</w:t>
        </w:r>
      </w:hyperlink>
      <w:r>
        <w:rPr>
          <w:sz w:val="28"/>
          <w:szCs w:val="28"/>
        </w:rPr>
        <w:t>а</w:t>
      </w:r>
      <w:r w:rsidRPr="00541690">
        <w:rPr>
          <w:sz w:val="28"/>
          <w:szCs w:val="28"/>
        </w:rPr>
        <w:t xml:space="preserve"> санкционирования оплаты денежных обязательств получателей средств бюджета </w:t>
      </w:r>
      <w:r w:rsidR="00582740">
        <w:rPr>
          <w:sz w:val="28"/>
          <w:szCs w:val="28"/>
        </w:rPr>
        <w:t xml:space="preserve">сельского поселения </w:t>
      </w:r>
      <w:r w:rsidR="00E06798">
        <w:rPr>
          <w:sz w:val="28"/>
          <w:szCs w:val="28"/>
        </w:rPr>
        <w:t>Терменевский</w:t>
      </w:r>
      <w:r w:rsidR="00582740">
        <w:rPr>
          <w:sz w:val="28"/>
          <w:szCs w:val="28"/>
        </w:rPr>
        <w:t xml:space="preserve"> сельсовет </w:t>
      </w:r>
      <w:r w:rsidRPr="00541690">
        <w:rPr>
          <w:sz w:val="28"/>
          <w:szCs w:val="28"/>
        </w:rPr>
        <w:t>муниципально</w:t>
      </w:r>
      <w:r w:rsidR="00582740">
        <w:rPr>
          <w:sz w:val="28"/>
          <w:szCs w:val="28"/>
        </w:rPr>
        <w:t>го</w:t>
      </w:r>
      <w:r w:rsidRPr="00541690">
        <w:rPr>
          <w:sz w:val="28"/>
          <w:szCs w:val="28"/>
        </w:rPr>
        <w:t xml:space="preserve"> района </w:t>
      </w:r>
      <w:r w:rsidR="00E06798">
        <w:rPr>
          <w:sz w:val="28"/>
          <w:szCs w:val="28"/>
        </w:rPr>
        <w:t>Терменевский</w:t>
      </w:r>
      <w:r w:rsidRPr="00541690">
        <w:rPr>
          <w:sz w:val="28"/>
          <w:szCs w:val="28"/>
        </w:rPr>
        <w:t xml:space="preserve"> район Республики Башкортостан и администраторов источников финансирования дефицита </w:t>
      </w:r>
      <w:r w:rsidR="00BC28AE">
        <w:rPr>
          <w:sz w:val="28"/>
          <w:szCs w:val="28"/>
        </w:rPr>
        <w:t xml:space="preserve">бюджета сельского поселения </w:t>
      </w:r>
      <w:r w:rsidR="00E06798">
        <w:rPr>
          <w:sz w:val="28"/>
          <w:szCs w:val="28"/>
        </w:rPr>
        <w:t>Терменевский сельсовет муниципального района  Салаватский</w:t>
      </w:r>
      <w:r w:rsidRPr="00541690">
        <w:rPr>
          <w:sz w:val="28"/>
          <w:szCs w:val="28"/>
        </w:rPr>
        <w:t xml:space="preserve"> район </w:t>
      </w:r>
    </w:p>
    <w:p w:rsidR="00F42A97" w:rsidRDefault="00F42A97" w:rsidP="00E06798">
      <w:pPr>
        <w:tabs>
          <w:tab w:val="left" w:pos="142"/>
        </w:tabs>
        <w:autoSpaceDE w:val="0"/>
        <w:autoSpaceDN w:val="0"/>
        <w:adjustRightInd w:val="0"/>
        <w:jc w:val="center"/>
        <w:rPr>
          <w:rFonts w:eastAsiaTheme="minorHAnsi"/>
          <w:b/>
          <w:bCs/>
          <w:lang w:eastAsia="en-US"/>
        </w:rPr>
      </w:pPr>
      <w:r w:rsidRPr="00541690">
        <w:rPr>
          <w:sz w:val="28"/>
          <w:szCs w:val="28"/>
        </w:rPr>
        <w:t>Республики Башкортостан</w:t>
      </w:r>
    </w:p>
    <w:p w:rsidR="00F42A97" w:rsidRPr="00F42A97" w:rsidRDefault="00F42A97" w:rsidP="00F42A97">
      <w:pPr>
        <w:tabs>
          <w:tab w:val="left" w:pos="284"/>
          <w:tab w:val="left" w:pos="567"/>
        </w:tabs>
        <w:jc w:val="both"/>
        <w:rPr>
          <w:sz w:val="28"/>
          <w:szCs w:val="28"/>
        </w:rPr>
      </w:pPr>
    </w:p>
    <w:p w:rsidR="00F42A97" w:rsidRPr="00F42A97" w:rsidRDefault="00F42A97" w:rsidP="00F42A97">
      <w:pPr>
        <w:jc w:val="both"/>
        <w:rPr>
          <w:sz w:val="28"/>
          <w:szCs w:val="28"/>
        </w:rPr>
      </w:pPr>
    </w:p>
    <w:p w:rsidR="00F42A97" w:rsidRDefault="0068153B" w:rsidP="0068153B">
      <w:pPr>
        <w:jc w:val="both"/>
        <w:rPr>
          <w:sz w:val="28"/>
          <w:szCs w:val="28"/>
        </w:rPr>
      </w:pPr>
      <w:r>
        <w:rPr>
          <w:sz w:val="28"/>
          <w:szCs w:val="28"/>
        </w:rPr>
        <w:t xml:space="preserve">      </w:t>
      </w:r>
      <w:r w:rsidR="00F42A97" w:rsidRPr="00F42A97">
        <w:rPr>
          <w:sz w:val="28"/>
          <w:szCs w:val="28"/>
        </w:rPr>
        <w:t>В соответствии со статьями 219 и 219.2 Бюджетного кодекса Российской Федерации, Законом Республики Башкортостан "О бюджетном процессе в Республике Башкортостан", Решением Совета</w:t>
      </w:r>
      <w:r w:rsidR="001C6E3B">
        <w:rPr>
          <w:sz w:val="28"/>
          <w:szCs w:val="28"/>
        </w:rPr>
        <w:t xml:space="preserve"> сельского поселения  Терменевский сельсовет </w:t>
      </w:r>
      <w:r w:rsidR="00F42A97" w:rsidRPr="00F42A97">
        <w:rPr>
          <w:sz w:val="28"/>
          <w:szCs w:val="28"/>
        </w:rPr>
        <w:t xml:space="preserve"> муниципального района </w:t>
      </w:r>
      <w:r w:rsidR="00E06798">
        <w:rPr>
          <w:sz w:val="28"/>
          <w:szCs w:val="28"/>
        </w:rPr>
        <w:t xml:space="preserve"> Салаватский</w:t>
      </w:r>
      <w:r w:rsidR="00E06798" w:rsidRPr="00541690">
        <w:rPr>
          <w:sz w:val="28"/>
          <w:szCs w:val="28"/>
        </w:rPr>
        <w:t xml:space="preserve"> район</w:t>
      </w:r>
      <w:r w:rsidR="00E06798">
        <w:rPr>
          <w:sz w:val="28"/>
          <w:szCs w:val="28"/>
        </w:rPr>
        <w:t xml:space="preserve"> </w:t>
      </w:r>
      <w:r w:rsidR="00F42A97" w:rsidRPr="00F42A97">
        <w:rPr>
          <w:sz w:val="28"/>
          <w:szCs w:val="28"/>
        </w:rPr>
        <w:t xml:space="preserve"> Республики Башкортостан "О бюджетном процессе</w:t>
      </w:r>
      <w:r w:rsidR="001C6E3B">
        <w:rPr>
          <w:sz w:val="28"/>
          <w:szCs w:val="28"/>
        </w:rPr>
        <w:t xml:space="preserve"> сельского поселения  Терменевский сельсовет</w:t>
      </w:r>
      <w:r w:rsidR="00F42A97" w:rsidRPr="00F42A97">
        <w:rPr>
          <w:sz w:val="28"/>
          <w:szCs w:val="28"/>
        </w:rPr>
        <w:t xml:space="preserve"> в муниципальном районе </w:t>
      </w:r>
      <w:r w:rsidR="001C6E3B">
        <w:rPr>
          <w:sz w:val="28"/>
          <w:szCs w:val="28"/>
        </w:rPr>
        <w:t xml:space="preserve"> Салаватский </w:t>
      </w:r>
      <w:r w:rsidR="00F42A97" w:rsidRPr="00F42A97">
        <w:rPr>
          <w:sz w:val="28"/>
          <w:szCs w:val="28"/>
        </w:rPr>
        <w:t xml:space="preserve"> район Республике Башкортостан"</w:t>
      </w:r>
    </w:p>
    <w:p w:rsidR="00F42A97" w:rsidRPr="00F42A97" w:rsidRDefault="00850A4D" w:rsidP="00850A4D">
      <w:pPr>
        <w:jc w:val="both"/>
        <w:rPr>
          <w:sz w:val="28"/>
          <w:szCs w:val="28"/>
        </w:rPr>
      </w:pPr>
      <w:r>
        <w:rPr>
          <w:sz w:val="28"/>
          <w:szCs w:val="28"/>
        </w:rPr>
        <w:t>ПОСТАНОВЛЯЕТ</w:t>
      </w:r>
      <w:r w:rsidR="00F42A97" w:rsidRPr="00F42A97">
        <w:rPr>
          <w:sz w:val="28"/>
          <w:szCs w:val="28"/>
        </w:rPr>
        <w:t>:</w:t>
      </w:r>
    </w:p>
    <w:p w:rsidR="00F42A97" w:rsidRPr="00F42A97" w:rsidRDefault="0068153B" w:rsidP="0068153B">
      <w:pPr>
        <w:jc w:val="both"/>
        <w:rPr>
          <w:sz w:val="28"/>
          <w:szCs w:val="28"/>
        </w:rPr>
      </w:pPr>
      <w:r>
        <w:rPr>
          <w:sz w:val="28"/>
          <w:szCs w:val="28"/>
        </w:rPr>
        <w:t xml:space="preserve">      </w:t>
      </w:r>
      <w:r w:rsidR="00F42A97" w:rsidRPr="00F42A97">
        <w:rPr>
          <w:sz w:val="28"/>
          <w:szCs w:val="28"/>
        </w:rPr>
        <w:t xml:space="preserve">1. Утвердить прилагаемый Порядок санкционирования оплаты денежных обязательств получателей средств бюджета </w:t>
      </w:r>
      <w:r w:rsidR="00582740">
        <w:rPr>
          <w:sz w:val="28"/>
          <w:szCs w:val="28"/>
        </w:rPr>
        <w:t xml:space="preserve">сельского поселения </w:t>
      </w:r>
      <w:r w:rsidR="00E06798">
        <w:rPr>
          <w:sz w:val="28"/>
          <w:szCs w:val="28"/>
        </w:rPr>
        <w:t>Терменевский</w:t>
      </w:r>
      <w:r w:rsidR="00582740">
        <w:rPr>
          <w:sz w:val="28"/>
          <w:szCs w:val="28"/>
        </w:rPr>
        <w:t xml:space="preserve"> сельсовет </w:t>
      </w:r>
      <w:r w:rsidR="00F42A97" w:rsidRPr="00F42A97">
        <w:rPr>
          <w:sz w:val="28"/>
          <w:szCs w:val="28"/>
        </w:rPr>
        <w:t>муниципальн</w:t>
      </w:r>
      <w:r w:rsidR="00582740">
        <w:rPr>
          <w:sz w:val="28"/>
          <w:szCs w:val="28"/>
        </w:rPr>
        <w:t>ого</w:t>
      </w:r>
      <w:r w:rsidR="00F42A97" w:rsidRPr="00F42A97">
        <w:rPr>
          <w:sz w:val="28"/>
          <w:szCs w:val="28"/>
        </w:rPr>
        <w:t xml:space="preserve"> района </w:t>
      </w:r>
      <w:r w:rsidR="00E06798">
        <w:rPr>
          <w:sz w:val="28"/>
          <w:szCs w:val="28"/>
        </w:rPr>
        <w:t xml:space="preserve"> Салаватский</w:t>
      </w:r>
      <w:r w:rsidR="00E06798" w:rsidRPr="00541690">
        <w:rPr>
          <w:sz w:val="28"/>
          <w:szCs w:val="28"/>
        </w:rPr>
        <w:t xml:space="preserve"> район</w:t>
      </w:r>
      <w:r w:rsidR="00F42A97" w:rsidRPr="00F42A97">
        <w:rPr>
          <w:sz w:val="28"/>
          <w:szCs w:val="28"/>
        </w:rPr>
        <w:t xml:space="preserve"> Республики Башкортостан и администраторов источников финансирования дефицита </w:t>
      </w:r>
      <w:r w:rsidR="00BC28AE">
        <w:rPr>
          <w:sz w:val="28"/>
          <w:szCs w:val="28"/>
        </w:rPr>
        <w:t xml:space="preserve">бюджета сельского поселения </w:t>
      </w:r>
      <w:r w:rsidR="00E06798">
        <w:rPr>
          <w:sz w:val="28"/>
          <w:szCs w:val="28"/>
        </w:rPr>
        <w:t>Терменевский</w:t>
      </w:r>
      <w:r w:rsidR="00BC28AE">
        <w:rPr>
          <w:sz w:val="28"/>
          <w:szCs w:val="28"/>
        </w:rPr>
        <w:t xml:space="preserve"> сельсовет </w:t>
      </w:r>
      <w:r w:rsidR="00E06798" w:rsidRPr="00F42A97">
        <w:rPr>
          <w:sz w:val="28"/>
          <w:szCs w:val="28"/>
        </w:rPr>
        <w:t xml:space="preserve">муниципального района </w:t>
      </w:r>
      <w:r w:rsidR="00E06798">
        <w:rPr>
          <w:sz w:val="28"/>
          <w:szCs w:val="28"/>
        </w:rPr>
        <w:t xml:space="preserve">  </w:t>
      </w:r>
      <w:r w:rsidR="00F42A97" w:rsidRPr="00F42A97">
        <w:rPr>
          <w:sz w:val="28"/>
          <w:szCs w:val="28"/>
        </w:rPr>
        <w:t xml:space="preserve"> </w:t>
      </w:r>
      <w:r w:rsidR="00E06798">
        <w:rPr>
          <w:sz w:val="28"/>
          <w:szCs w:val="28"/>
        </w:rPr>
        <w:t xml:space="preserve"> Салаватский</w:t>
      </w:r>
      <w:r w:rsidR="00E06798" w:rsidRPr="00541690">
        <w:rPr>
          <w:sz w:val="28"/>
          <w:szCs w:val="28"/>
        </w:rPr>
        <w:t xml:space="preserve"> район</w:t>
      </w:r>
      <w:r w:rsidR="00F42A97" w:rsidRPr="00F42A97">
        <w:rPr>
          <w:sz w:val="28"/>
          <w:szCs w:val="28"/>
        </w:rPr>
        <w:t xml:space="preserve"> Республики Башкортостан.                                                                                                                               </w:t>
      </w:r>
    </w:p>
    <w:p w:rsidR="00E5134F" w:rsidRPr="009B5325" w:rsidRDefault="0068153B" w:rsidP="001C6E3B">
      <w:pPr>
        <w:widowControl w:val="0"/>
        <w:autoSpaceDE w:val="0"/>
        <w:autoSpaceDN w:val="0"/>
        <w:adjustRightInd w:val="0"/>
        <w:spacing w:before="200"/>
        <w:jc w:val="both"/>
        <w:rPr>
          <w:sz w:val="28"/>
          <w:szCs w:val="28"/>
        </w:rPr>
      </w:pPr>
      <w:r>
        <w:rPr>
          <w:sz w:val="28"/>
          <w:szCs w:val="28"/>
        </w:rPr>
        <w:t xml:space="preserve">     </w:t>
      </w:r>
      <w:r w:rsidR="00F42A97" w:rsidRPr="00F42A97">
        <w:rPr>
          <w:sz w:val="28"/>
          <w:szCs w:val="28"/>
        </w:rPr>
        <w:t xml:space="preserve">2. Признать утратившим силу постановление </w:t>
      </w:r>
      <w:r w:rsidR="00BC28AE">
        <w:rPr>
          <w:sz w:val="28"/>
          <w:szCs w:val="28"/>
        </w:rPr>
        <w:t xml:space="preserve">Администрации сельского поселения </w:t>
      </w:r>
      <w:r w:rsidR="00E06798">
        <w:rPr>
          <w:sz w:val="28"/>
          <w:szCs w:val="28"/>
        </w:rPr>
        <w:t>Терменевский</w:t>
      </w:r>
      <w:r w:rsidR="00BC28AE">
        <w:rPr>
          <w:sz w:val="28"/>
          <w:szCs w:val="28"/>
        </w:rPr>
        <w:t xml:space="preserve"> сельсовет</w:t>
      </w:r>
      <w:r w:rsidR="00F42A97" w:rsidRPr="00F42A97">
        <w:rPr>
          <w:sz w:val="28"/>
          <w:szCs w:val="28"/>
        </w:rPr>
        <w:t xml:space="preserve"> муниципального района </w:t>
      </w:r>
      <w:r w:rsidR="00E06798">
        <w:rPr>
          <w:sz w:val="28"/>
          <w:szCs w:val="28"/>
        </w:rPr>
        <w:t xml:space="preserve"> Салаватский</w:t>
      </w:r>
      <w:r>
        <w:rPr>
          <w:sz w:val="28"/>
          <w:szCs w:val="28"/>
        </w:rPr>
        <w:t xml:space="preserve"> район Республики </w:t>
      </w:r>
      <w:r w:rsidR="00F42A97" w:rsidRPr="00F42A97">
        <w:rPr>
          <w:sz w:val="28"/>
          <w:szCs w:val="28"/>
        </w:rPr>
        <w:t xml:space="preserve">Башкортостан от </w:t>
      </w:r>
      <w:r w:rsidR="00E5134F" w:rsidRPr="00776C7C">
        <w:rPr>
          <w:sz w:val="28"/>
          <w:szCs w:val="28"/>
        </w:rPr>
        <w:t>09 февраля</w:t>
      </w:r>
      <w:r w:rsidR="00E06798" w:rsidRPr="00776C7C">
        <w:rPr>
          <w:sz w:val="28"/>
          <w:szCs w:val="28"/>
        </w:rPr>
        <w:t xml:space="preserve"> </w:t>
      </w:r>
      <w:r w:rsidR="00F42A97" w:rsidRPr="00776C7C">
        <w:rPr>
          <w:sz w:val="28"/>
          <w:szCs w:val="28"/>
        </w:rPr>
        <w:t xml:space="preserve"> 202</w:t>
      </w:r>
      <w:r w:rsidR="00E5134F" w:rsidRPr="00776C7C">
        <w:rPr>
          <w:sz w:val="28"/>
          <w:szCs w:val="28"/>
        </w:rPr>
        <w:t>2</w:t>
      </w:r>
      <w:r w:rsidR="00F42A97" w:rsidRPr="00776C7C">
        <w:rPr>
          <w:sz w:val="28"/>
          <w:szCs w:val="28"/>
        </w:rPr>
        <w:t xml:space="preserve"> года №</w:t>
      </w:r>
      <w:r w:rsidR="00E5134F" w:rsidRPr="00776C7C">
        <w:rPr>
          <w:sz w:val="28"/>
          <w:szCs w:val="28"/>
        </w:rPr>
        <w:t xml:space="preserve"> 4</w:t>
      </w:r>
      <w:r w:rsidR="00F42A97" w:rsidRPr="00776C7C">
        <w:rPr>
          <w:sz w:val="28"/>
          <w:szCs w:val="28"/>
        </w:rPr>
        <w:t xml:space="preserve"> «</w:t>
      </w:r>
      <w:r w:rsidR="00E5134F" w:rsidRPr="009B5325">
        <w:rPr>
          <w:sz w:val="28"/>
          <w:szCs w:val="28"/>
        </w:rPr>
        <w:t xml:space="preserve">Об утверждении Порядка санкционирования оплаты денежных обязательств получателей средств бюджета сельского поселения Терменевский сельсовет муниципального района Салаватский район Республики Башкортостан и администраторов источников финансирования </w:t>
      </w:r>
      <w:r w:rsidR="00E5134F" w:rsidRPr="009B5325">
        <w:rPr>
          <w:sz w:val="28"/>
          <w:szCs w:val="28"/>
        </w:rPr>
        <w:lastRenderedPageBreak/>
        <w:t>дефицита бюджета сельского поселения Термен</w:t>
      </w:r>
      <w:r>
        <w:rPr>
          <w:sz w:val="28"/>
          <w:szCs w:val="28"/>
        </w:rPr>
        <w:t xml:space="preserve">евский сельсовет муниципального района Салаватский район </w:t>
      </w:r>
      <w:r w:rsidR="00E5134F" w:rsidRPr="009B5325">
        <w:rPr>
          <w:sz w:val="28"/>
          <w:szCs w:val="28"/>
        </w:rPr>
        <w:t xml:space="preserve">  Республики Башкортостан</w:t>
      </w:r>
    </w:p>
    <w:p w:rsidR="00F42A97" w:rsidRPr="00F42A97" w:rsidRDefault="00536DB3" w:rsidP="00536DB3">
      <w:pPr>
        <w:jc w:val="both"/>
        <w:rPr>
          <w:sz w:val="28"/>
          <w:szCs w:val="28"/>
        </w:rPr>
      </w:pPr>
      <w:r>
        <w:rPr>
          <w:sz w:val="28"/>
          <w:szCs w:val="28"/>
        </w:rPr>
        <w:t xml:space="preserve">     3.Настоящее  постановление обнародовать на информационном стенде </w:t>
      </w:r>
      <w:r>
        <w:rPr>
          <w:sz w:val="28"/>
          <w:szCs w:val="28"/>
        </w:rPr>
        <w:br/>
        <w:t xml:space="preserve">в здании администрации сельского поселения  Терменевский  сельсовет муниципального района Салаватский  район  Республики Башкортостан по адресу:  </w:t>
      </w:r>
      <w:r>
        <w:rPr>
          <w:rStyle w:val="af0"/>
          <w:i w:val="0"/>
        </w:rPr>
        <w:t>Республика Башкортостан</w:t>
      </w:r>
      <w:r>
        <w:rPr>
          <w:rStyle w:val="af0"/>
        </w:rPr>
        <w:t>,</w:t>
      </w:r>
      <w:r>
        <w:rPr>
          <w:sz w:val="28"/>
          <w:szCs w:val="28"/>
        </w:rPr>
        <w:t xml:space="preserve"> Салаватский район, с. Терменево, ул. Кирова, 23  и разместить на сайте  сельского поселения Терменевский сельсовет муниципального района Салаватский район Республики Башкортостан по адресу:  </w:t>
      </w:r>
      <w:hyperlink r:id="rId9" w:history="1">
        <w:r>
          <w:rPr>
            <w:rStyle w:val="af"/>
            <w:szCs w:val="28"/>
            <w:lang w:val="en-US"/>
          </w:rPr>
          <w:t>http</w:t>
        </w:r>
        <w:r>
          <w:rPr>
            <w:rStyle w:val="af"/>
            <w:szCs w:val="28"/>
          </w:rPr>
          <w:t>://</w:t>
        </w:r>
        <w:r>
          <w:rPr>
            <w:rStyle w:val="af"/>
            <w:noProof/>
            <w:szCs w:val="28"/>
          </w:rPr>
          <w:t>termenevo33sp.ru</w:t>
        </w:r>
      </w:hyperlink>
      <w:r>
        <w:rPr>
          <w:b/>
          <w:sz w:val="28"/>
          <w:szCs w:val="28"/>
        </w:rPr>
        <w:t>.</w:t>
      </w:r>
      <w:r>
        <w:rPr>
          <w:b/>
          <w:color w:val="000000"/>
          <w:sz w:val="28"/>
          <w:szCs w:val="28"/>
        </w:rPr>
        <w:t> </w:t>
      </w:r>
      <w:r>
        <w:rPr>
          <w:b/>
          <w:sz w:val="28"/>
          <w:szCs w:val="28"/>
        </w:rPr>
        <w:t> </w:t>
      </w:r>
    </w:p>
    <w:p w:rsidR="00F42A97" w:rsidRPr="00F42A97" w:rsidRDefault="0068153B" w:rsidP="0068153B">
      <w:pPr>
        <w:jc w:val="both"/>
        <w:rPr>
          <w:sz w:val="28"/>
          <w:szCs w:val="28"/>
        </w:rPr>
      </w:pPr>
      <w:r>
        <w:rPr>
          <w:sz w:val="28"/>
          <w:szCs w:val="28"/>
        </w:rPr>
        <w:t xml:space="preserve">     </w:t>
      </w:r>
      <w:r w:rsidR="00536DB3">
        <w:rPr>
          <w:sz w:val="28"/>
          <w:szCs w:val="28"/>
        </w:rPr>
        <w:t>4</w:t>
      </w:r>
      <w:r w:rsidR="00F42A97" w:rsidRPr="00F42A97">
        <w:rPr>
          <w:sz w:val="28"/>
          <w:szCs w:val="28"/>
        </w:rPr>
        <w:t xml:space="preserve">.Настоящее постановление вступает в силу с момента его подписания.                          </w:t>
      </w:r>
    </w:p>
    <w:p w:rsidR="00F42A97" w:rsidRPr="00582740" w:rsidRDefault="0068153B" w:rsidP="0068153B">
      <w:pPr>
        <w:jc w:val="both"/>
        <w:rPr>
          <w:color w:val="FF0000"/>
          <w:sz w:val="28"/>
          <w:szCs w:val="28"/>
        </w:rPr>
      </w:pPr>
      <w:r>
        <w:rPr>
          <w:sz w:val="28"/>
          <w:szCs w:val="28"/>
        </w:rPr>
        <w:t xml:space="preserve">     </w:t>
      </w:r>
      <w:r w:rsidR="00536DB3">
        <w:rPr>
          <w:sz w:val="28"/>
          <w:szCs w:val="28"/>
        </w:rPr>
        <w:t>5</w:t>
      </w:r>
      <w:r w:rsidR="00F42A97" w:rsidRPr="00F42A97">
        <w:rPr>
          <w:sz w:val="28"/>
          <w:szCs w:val="28"/>
        </w:rPr>
        <w:t>.Контроль исполнени</w:t>
      </w:r>
      <w:r w:rsidR="00850A4D">
        <w:rPr>
          <w:sz w:val="28"/>
          <w:szCs w:val="28"/>
        </w:rPr>
        <w:t>я</w:t>
      </w:r>
      <w:r w:rsidR="00F42A97" w:rsidRPr="00F42A97">
        <w:rPr>
          <w:sz w:val="28"/>
          <w:szCs w:val="28"/>
        </w:rPr>
        <w:t xml:space="preserve"> настоящего постановления </w:t>
      </w:r>
      <w:r w:rsidR="00E06798">
        <w:rPr>
          <w:sz w:val="28"/>
          <w:szCs w:val="28"/>
        </w:rPr>
        <w:t xml:space="preserve"> за собой.</w:t>
      </w:r>
    </w:p>
    <w:p w:rsidR="00F42A97" w:rsidRDefault="00F42A97" w:rsidP="00F42A97">
      <w:pPr>
        <w:ind w:firstLine="709"/>
        <w:jc w:val="both"/>
        <w:rPr>
          <w:color w:val="FF0000"/>
          <w:sz w:val="28"/>
          <w:szCs w:val="28"/>
        </w:rPr>
      </w:pPr>
    </w:p>
    <w:p w:rsidR="00E06798" w:rsidRDefault="00E06798" w:rsidP="00F42A97">
      <w:pPr>
        <w:ind w:firstLine="709"/>
        <w:jc w:val="both"/>
        <w:rPr>
          <w:color w:val="FF0000"/>
          <w:sz w:val="28"/>
          <w:szCs w:val="28"/>
        </w:rPr>
      </w:pPr>
    </w:p>
    <w:p w:rsidR="00E06798" w:rsidRPr="00582740" w:rsidRDefault="00E06798" w:rsidP="00F42A97">
      <w:pPr>
        <w:ind w:firstLine="709"/>
        <w:jc w:val="both"/>
        <w:rPr>
          <w:color w:val="FF0000"/>
          <w:sz w:val="28"/>
          <w:szCs w:val="28"/>
        </w:rPr>
      </w:pPr>
    </w:p>
    <w:p w:rsidR="00F42A97" w:rsidRPr="00E06798" w:rsidRDefault="00F42A97" w:rsidP="00F42A97">
      <w:pPr>
        <w:jc w:val="both"/>
        <w:rPr>
          <w:sz w:val="28"/>
          <w:szCs w:val="28"/>
        </w:rPr>
      </w:pPr>
      <w:r w:rsidRPr="00E06798">
        <w:rPr>
          <w:sz w:val="28"/>
          <w:szCs w:val="28"/>
        </w:rPr>
        <w:t xml:space="preserve">Глава </w:t>
      </w:r>
      <w:r w:rsidR="00E06798" w:rsidRPr="00E06798">
        <w:rPr>
          <w:sz w:val="28"/>
          <w:szCs w:val="28"/>
        </w:rPr>
        <w:t xml:space="preserve"> </w:t>
      </w:r>
      <w:r w:rsidR="00BC28AE" w:rsidRPr="00E06798">
        <w:rPr>
          <w:sz w:val="28"/>
          <w:szCs w:val="28"/>
        </w:rPr>
        <w:t xml:space="preserve">сельского поселения </w:t>
      </w:r>
      <w:r w:rsidR="00E06798" w:rsidRPr="00E06798">
        <w:rPr>
          <w:sz w:val="28"/>
          <w:szCs w:val="28"/>
        </w:rPr>
        <w:t xml:space="preserve">                                                                  А.С.Зарипов</w:t>
      </w:r>
    </w:p>
    <w:p w:rsidR="00BB3740" w:rsidRPr="00582740" w:rsidRDefault="00BB3740" w:rsidP="00F42A97">
      <w:pPr>
        <w:jc w:val="both"/>
        <w:rPr>
          <w:color w:val="FF0000"/>
          <w:sz w:val="28"/>
          <w:szCs w:val="28"/>
        </w:rPr>
      </w:pPr>
    </w:p>
    <w:p w:rsidR="00F42A97" w:rsidRPr="00582740" w:rsidRDefault="00E06798" w:rsidP="00F42A97">
      <w:pPr>
        <w:jc w:val="both"/>
        <w:rPr>
          <w:color w:val="FF0000"/>
          <w:sz w:val="22"/>
          <w:szCs w:val="22"/>
        </w:rPr>
      </w:pPr>
      <w:bookmarkStart w:id="0" w:name="_GoBack"/>
      <w:bookmarkEnd w:id="0"/>
      <w:r>
        <w:rPr>
          <w:color w:val="FF0000"/>
          <w:sz w:val="22"/>
          <w:szCs w:val="22"/>
        </w:rPr>
        <w:t xml:space="preserve"> </w:t>
      </w:r>
    </w:p>
    <w:p w:rsidR="00F42A97" w:rsidRPr="00850A4D" w:rsidRDefault="00F42A97" w:rsidP="00F42A97">
      <w:pPr>
        <w:jc w:val="both"/>
        <w:rPr>
          <w:sz w:val="22"/>
          <w:szCs w:val="22"/>
        </w:rPr>
      </w:pPr>
    </w:p>
    <w:p w:rsidR="00F42A97" w:rsidRPr="00850A4D" w:rsidRDefault="00F42A97" w:rsidP="00F42A97">
      <w:pPr>
        <w:jc w:val="both"/>
        <w:rPr>
          <w:sz w:val="22"/>
          <w:szCs w:val="22"/>
        </w:rPr>
      </w:pPr>
    </w:p>
    <w:p w:rsidR="00F42A97" w:rsidRPr="00850A4D" w:rsidRDefault="00F42A97" w:rsidP="00F42A97">
      <w:pPr>
        <w:jc w:val="both"/>
        <w:rPr>
          <w:sz w:val="22"/>
          <w:szCs w:val="22"/>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D425E4" w:rsidRDefault="00D425E4" w:rsidP="00DA5739">
      <w:pPr>
        <w:pStyle w:val="aa"/>
      </w:pPr>
    </w:p>
    <w:p w:rsidR="00A719F2" w:rsidRDefault="00A719F2" w:rsidP="00DA5739">
      <w:pPr>
        <w:pStyle w:val="aa"/>
      </w:pPr>
    </w:p>
    <w:p w:rsidR="00B87B36" w:rsidRDefault="00B87B36" w:rsidP="00B467F5">
      <w:pPr>
        <w:jc w:val="center"/>
        <w:rPr>
          <w:bCs/>
          <w:sz w:val="28"/>
          <w:szCs w:val="28"/>
        </w:rPr>
      </w:pPr>
    </w:p>
    <w:p w:rsidR="00B942B3" w:rsidRDefault="00B942B3" w:rsidP="00B87B36">
      <w:pPr>
        <w:autoSpaceDE w:val="0"/>
        <w:autoSpaceDN w:val="0"/>
        <w:adjustRightInd w:val="0"/>
        <w:jc w:val="right"/>
        <w:outlineLvl w:val="0"/>
        <w:rPr>
          <w:rFonts w:eastAsiaTheme="minorHAnsi"/>
          <w:lang w:eastAsia="en-US"/>
        </w:rPr>
      </w:pPr>
    </w:p>
    <w:p w:rsidR="00B942B3" w:rsidRDefault="00B942B3" w:rsidP="00B87B36">
      <w:pPr>
        <w:autoSpaceDE w:val="0"/>
        <w:autoSpaceDN w:val="0"/>
        <w:adjustRightInd w:val="0"/>
        <w:jc w:val="right"/>
        <w:outlineLvl w:val="0"/>
        <w:rPr>
          <w:rFonts w:eastAsiaTheme="minorHAnsi"/>
          <w:lang w:eastAsia="en-US"/>
        </w:rPr>
      </w:pPr>
    </w:p>
    <w:p w:rsidR="00F42A97" w:rsidRDefault="00F42A97" w:rsidP="00B64E56">
      <w:pPr>
        <w:autoSpaceDE w:val="0"/>
        <w:autoSpaceDN w:val="0"/>
        <w:adjustRightInd w:val="0"/>
        <w:jc w:val="center"/>
        <w:outlineLvl w:val="0"/>
        <w:rPr>
          <w:rFonts w:eastAsiaTheme="minorHAnsi"/>
          <w:sz w:val="28"/>
          <w:szCs w:val="28"/>
          <w:lang w:eastAsia="en-US"/>
        </w:rPr>
      </w:pPr>
    </w:p>
    <w:p w:rsidR="00F42A97" w:rsidRDefault="00F42A97" w:rsidP="00B64E56">
      <w:pPr>
        <w:autoSpaceDE w:val="0"/>
        <w:autoSpaceDN w:val="0"/>
        <w:adjustRightInd w:val="0"/>
        <w:jc w:val="center"/>
        <w:outlineLvl w:val="0"/>
        <w:rPr>
          <w:rFonts w:eastAsiaTheme="minorHAnsi"/>
          <w:sz w:val="28"/>
          <w:szCs w:val="28"/>
          <w:lang w:eastAsia="en-US"/>
        </w:rPr>
      </w:pPr>
    </w:p>
    <w:p w:rsidR="00F42A97" w:rsidRDefault="00F42A97" w:rsidP="00B64E56">
      <w:pPr>
        <w:autoSpaceDE w:val="0"/>
        <w:autoSpaceDN w:val="0"/>
        <w:adjustRightInd w:val="0"/>
        <w:jc w:val="center"/>
        <w:outlineLvl w:val="0"/>
        <w:rPr>
          <w:rFonts w:eastAsiaTheme="minorHAnsi"/>
          <w:sz w:val="28"/>
          <w:szCs w:val="28"/>
          <w:lang w:eastAsia="en-US"/>
        </w:rPr>
      </w:pPr>
    </w:p>
    <w:p w:rsidR="004B0E77" w:rsidRDefault="004B0E77" w:rsidP="00536DB3">
      <w:pPr>
        <w:autoSpaceDE w:val="0"/>
        <w:autoSpaceDN w:val="0"/>
        <w:adjustRightInd w:val="0"/>
        <w:outlineLvl w:val="0"/>
        <w:rPr>
          <w:rFonts w:eastAsiaTheme="minorHAnsi"/>
          <w:sz w:val="28"/>
          <w:szCs w:val="28"/>
          <w:lang w:eastAsia="en-US"/>
        </w:rPr>
      </w:pPr>
    </w:p>
    <w:p w:rsidR="004B0E77" w:rsidRDefault="004B0E77" w:rsidP="00B64E56">
      <w:pPr>
        <w:autoSpaceDE w:val="0"/>
        <w:autoSpaceDN w:val="0"/>
        <w:adjustRightInd w:val="0"/>
        <w:jc w:val="center"/>
        <w:outlineLvl w:val="0"/>
        <w:rPr>
          <w:rFonts w:eastAsiaTheme="minorHAnsi"/>
          <w:sz w:val="28"/>
          <w:szCs w:val="28"/>
          <w:lang w:eastAsia="en-US"/>
        </w:rPr>
      </w:pPr>
    </w:p>
    <w:p w:rsidR="004B0E77" w:rsidRDefault="004B0E77" w:rsidP="00B64E56">
      <w:pPr>
        <w:autoSpaceDE w:val="0"/>
        <w:autoSpaceDN w:val="0"/>
        <w:adjustRightInd w:val="0"/>
        <w:jc w:val="center"/>
        <w:outlineLvl w:val="0"/>
        <w:rPr>
          <w:rFonts w:eastAsiaTheme="minorHAnsi"/>
          <w:sz w:val="28"/>
          <w:szCs w:val="28"/>
          <w:lang w:eastAsia="en-US"/>
        </w:rPr>
      </w:pPr>
    </w:p>
    <w:p w:rsidR="004B0E77" w:rsidRDefault="004B0E77" w:rsidP="00536DB3">
      <w:pPr>
        <w:autoSpaceDE w:val="0"/>
        <w:autoSpaceDN w:val="0"/>
        <w:adjustRightInd w:val="0"/>
        <w:outlineLvl w:val="0"/>
        <w:rPr>
          <w:rFonts w:eastAsiaTheme="minorHAnsi"/>
          <w:sz w:val="28"/>
          <w:szCs w:val="28"/>
          <w:lang w:eastAsia="en-US"/>
        </w:rPr>
      </w:pPr>
    </w:p>
    <w:p w:rsidR="00E06798" w:rsidRDefault="00E06798" w:rsidP="00892C89">
      <w:pPr>
        <w:tabs>
          <w:tab w:val="left" w:pos="6237"/>
        </w:tabs>
        <w:autoSpaceDE w:val="0"/>
        <w:autoSpaceDN w:val="0"/>
        <w:adjustRightInd w:val="0"/>
        <w:outlineLvl w:val="0"/>
        <w:rPr>
          <w:rFonts w:eastAsiaTheme="minorHAnsi"/>
          <w:sz w:val="28"/>
          <w:szCs w:val="28"/>
          <w:lang w:eastAsia="en-US"/>
        </w:rPr>
      </w:pPr>
    </w:p>
    <w:p w:rsidR="00D9280C" w:rsidRPr="00E06798" w:rsidRDefault="00E06798" w:rsidP="00E06798">
      <w:pPr>
        <w:tabs>
          <w:tab w:val="left" w:pos="6237"/>
        </w:tabs>
        <w:autoSpaceDE w:val="0"/>
        <w:autoSpaceDN w:val="0"/>
        <w:adjustRightInd w:val="0"/>
        <w:jc w:val="right"/>
        <w:outlineLvl w:val="0"/>
        <w:rPr>
          <w:rFonts w:eastAsiaTheme="minorHAnsi"/>
          <w:lang w:eastAsia="en-US"/>
        </w:rPr>
      </w:pPr>
      <w:r w:rsidRPr="00E06798">
        <w:rPr>
          <w:rFonts w:eastAsiaTheme="minorHAnsi"/>
          <w:lang w:eastAsia="en-US"/>
        </w:rPr>
        <w:lastRenderedPageBreak/>
        <w:t xml:space="preserve">                            </w:t>
      </w:r>
      <w:r>
        <w:rPr>
          <w:rFonts w:eastAsiaTheme="minorHAnsi"/>
          <w:lang w:eastAsia="en-US"/>
        </w:rPr>
        <w:t xml:space="preserve">                              </w:t>
      </w:r>
      <w:r w:rsidRPr="00E06798">
        <w:rPr>
          <w:rFonts w:eastAsiaTheme="minorHAnsi"/>
          <w:lang w:eastAsia="en-US"/>
        </w:rPr>
        <w:t xml:space="preserve"> </w:t>
      </w:r>
      <w:r w:rsidR="00B64E56" w:rsidRPr="00E06798">
        <w:rPr>
          <w:rFonts w:eastAsiaTheme="minorHAnsi"/>
          <w:lang w:eastAsia="en-US"/>
        </w:rPr>
        <w:t>Приложение</w:t>
      </w:r>
    </w:p>
    <w:p w:rsidR="00B87B36" w:rsidRPr="00E06798" w:rsidRDefault="00E06798" w:rsidP="00E06798">
      <w:pPr>
        <w:autoSpaceDE w:val="0"/>
        <w:autoSpaceDN w:val="0"/>
        <w:adjustRightInd w:val="0"/>
        <w:jc w:val="right"/>
        <w:outlineLvl w:val="0"/>
        <w:rPr>
          <w:rFonts w:eastAsiaTheme="minorHAnsi"/>
          <w:lang w:eastAsia="en-US"/>
        </w:rPr>
      </w:pPr>
      <w:r w:rsidRPr="00E06798">
        <w:rPr>
          <w:rFonts w:eastAsiaTheme="minorHAnsi"/>
          <w:lang w:eastAsia="en-US"/>
        </w:rPr>
        <w:t xml:space="preserve">                                   </w:t>
      </w:r>
      <w:r>
        <w:rPr>
          <w:rFonts w:eastAsiaTheme="minorHAnsi"/>
          <w:lang w:eastAsia="en-US"/>
        </w:rPr>
        <w:t xml:space="preserve">                                </w:t>
      </w:r>
      <w:r w:rsidR="00B87B36" w:rsidRPr="00E06798">
        <w:rPr>
          <w:rFonts w:eastAsiaTheme="minorHAnsi"/>
          <w:lang w:eastAsia="en-US"/>
        </w:rPr>
        <w:t>Утвержден</w:t>
      </w:r>
      <w:r w:rsidR="00B64E56" w:rsidRPr="00E06798">
        <w:rPr>
          <w:rFonts w:eastAsiaTheme="minorHAnsi"/>
          <w:lang w:eastAsia="en-US"/>
        </w:rPr>
        <w:t>о</w:t>
      </w:r>
    </w:p>
    <w:p w:rsidR="00E06798" w:rsidRDefault="00E06798" w:rsidP="00E06798">
      <w:pPr>
        <w:autoSpaceDE w:val="0"/>
        <w:autoSpaceDN w:val="0"/>
        <w:adjustRightInd w:val="0"/>
        <w:ind w:left="5672"/>
        <w:jc w:val="right"/>
        <w:rPr>
          <w:rFonts w:eastAsiaTheme="minorHAnsi"/>
          <w:lang w:eastAsia="en-US"/>
        </w:rPr>
      </w:pPr>
      <w:r>
        <w:rPr>
          <w:rFonts w:eastAsiaTheme="minorHAnsi"/>
          <w:lang w:eastAsia="en-US"/>
        </w:rPr>
        <w:t xml:space="preserve">             </w:t>
      </w:r>
      <w:r w:rsidRPr="00E06798">
        <w:rPr>
          <w:rFonts w:eastAsiaTheme="minorHAnsi"/>
          <w:lang w:eastAsia="en-US"/>
        </w:rPr>
        <w:t>П</w:t>
      </w:r>
      <w:r w:rsidR="00885289" w:rsidRPr="00E06798">
        <w:rPr>
          <w:rFonts w:eastAsiaTheme="minorHAnsi"/>
          <w:lang w:eastAsia="en-US"/>
        </w:rPr>
        <w:t>остановление</w:t>
      </w:r>
      <w:r w:rsidR="00104CDF" w:rsidRPr="00E06798">
        <w:rPr>
          <w:rFonts w:eastAsiaTheme="minorHAnsi"/>
          <w:lang w:eastAsia="en-US"/>
        </w:rPr>
        <w:t>м</w:t>
      </w:r>
      <w:r w:rsidRPr="00E06798">
        <w:rPr>
          <w:rFonts w:eastAsiaTheme="minorHAnsi"/>
          <w:lang w:eastAsia="en-US"/>
        </w:rPr>
        <w:t xml:space="preserve"> </w:t>
      </w:r>
    </w:p>
    <w:p w:rsidR="00E06798" w:rsidRDefault="00E06798" w:rsidP="00E06798">
      <w:pPr>
        <w:autoSpaceDE w:val="0"/>
        <w:autoSpaceDN w:val="0"/>
        <w:adjustRightInd w:val="0"/>
        <w:ind w:left="5672"/>
        <w:jc w:val="right"/>
        <w:rPr>
          <w:rFonts w:eastAsiaTheme="minorHAnsi"/>
          <w:lang w:eastAsia="en-US"/>
        </w:rPr>
      </w:pPr>
      <w:r>
        <w:rPr>
          <w:rFonts w:eastAsiaTheme="minorHAnsi"/>
          <w:lang w:eastAsia="en-US"/>
        </w:rPr>
        <w:t xml:space="preserve">               </w:t>
      </w:r>
      <w:r w:rsidR="00BC28AE" w:rsidRPr="00E06798">
        <w:rPr>
          <w:rFonts w:eastAsiaTheme="minorHAnsi"/>
          <w:lang w:eastAsia="en-US"/>
        </w:rPr>
        <w:t xml:space="preserve">Администрации </w:t>
      </w:r>
      <w:r>
        <w:rPr>
          <w:rFonts w:eastAsiaTheme="minorHAnsi"/>
          <w:lang w:eastAsia="en-US"/>
        </w:rPr>
        <w:t xml:space="preserve">                 </w:t>
      </w:r>
      <w:r w:rsidR="00BC28AE" w:rsidRPr="00E06798">
        <w:rPr>
          <w:rFonts w:eastAsiaTheme="minorHAnsi"/>
          <w:lang w:eastAsia="en-US"/>
        </w:rPr>
        <w:t xml:space="preserve">сельского поселения </w:t>
      </w:r>
      <w:r>
        <w:rPr>
          <w:rFonts w:eastAsiaTheme="minorHAnsi"/>
          <w:lang w:eastAsia="en-US"/>
        </w:rPr>
        <w:t xml:space="preserve">                           </w:t>
      </w:r>
      <w:r w:rsidRPr="00E06798">
        <w:rPr>
          <w:rFonts w:eastAsiaTheme="minorHAnsi"/>
          <w:lang w:eastAsia="en-US"/>
        </w:rPr>
        <w:t>Терменевский</w:t>
      </w:r>
      <w:r w:rsidR="00BC28AE" w:rsidRPr="00E06798">
        <w:rPr>
          <w:rFonts w:eastAsiaTheme="minorHAnsi"/>
          <w:lang w:eastAsia="en-US"/>
        </w:rPr>
        <w:t xml:space="preserve"> сельсовет</w:t>
      </w:r>
    </w:p>
    <w:p w:rsidR="00B64E56" w:rsidRPr="00E06798" w:rsidRDefault="00BC28AE" w:rsidP="00E06798">
      <w:pPr>
        <w:autoSpaceDE w:val="0"/>
        <w:autoSpaceDN w:val="0"/>
        <w:adjustRightInd w:val="0"/>
        <w:ind w:left="5672"/>
        <w:jc w:val="right"/>
        <w:rPr>
          <w:rFonts w:eastAsiaTheme="minorHAnsi"/>
          <w:lang w:eastAsia="en-US"/>
        </w:rPr>
      </w:pPr>
      <w:r w:rsidRPr="00E06798">
        <w:rPr>
          <w:rFonts w:eastAsiaTheme="minorHAnsi"/>
          <w:lang w:eastAsia="en-US"/>
        </w:rPr>
        <w:t xml:space="preserve"> </w:t>
      </w:r>
      <w:r w:rsidR="00885289" w:rsidRPr="00E06798">
        <w:rPr>
          <w:rFonts w:eastAsiaTheme="minorHAnsi"/>
          <w:lang w:eastAsia="en-US"/>
        </w:rPr>
        <w:t xml:space="preserve">муниципального района </w:t>
      </w:r>
    </w:p>
    <w:p w:rsidR="00885289" w:rsidRPr="00E06798" w:rsidRDefault="00892C89" w:rsidP="00E06798">
      <w:pPr>
        <w:autoSpaceDE w:val="0"/>
        <w:autoSpaceDN w:val="0"/>
        <w:adjustRightInd w:val="0"/>
        <w:jc w:val="right"/>
        <w:rPr>
          <w:rFonts w:eastAsiaTheme="minorHAnsi"/>
          <w:lang w:eastAsia="en-US"/>
        </w:rPr>
      </w:pPr>
      <w:r w:rsidRPr="00E06798">
        <w:rPr>
          <w:rFonts w:eastAsiaTheme="minorHAnsi"/>
          <w:lang w:eastAsia="en-US"/>
        </w:rPr>
        <w:tab/>
      </w:r>
      <w:r w:rsidRPr="00E06798">
        <w:rPr>
          <w:rFonts w:eastAsiaTheme="minorHAnsi"/>
          <w:lang w:eastAsia="en-US"/>
        </w:rPr>
        <w:tab/>
      </w:r>
      <w:r w:rsidR="00E06798">
        <w:rPr>
          <w:rFonts w:eastAsiaTheme="minorHAnsi"/>
          <w:lang w:eastAsia="en-US"/>
        </w:rPr>
        <w:t xml:space="preserve"> Салаватский </w:t>
      </w:r>
      <w:r w:rsidR="00885289" w:rsidRPr="00E06798">
        <w:rPr>
          <w:rFonts w:eastAsiaTheme="minorHAnsi"/>
          <w:lang w:eastAsia="en-US"/>
        </w:rPr>
        <w:t xml:space="preserve"> район</w:t>
      </w:r>
      <w:r w:rsidR="00B64E56" w:rsidRPr="00E06798">
        <w:rPr>
          <w:rFonts w:eastAsiaTheme="minorHAnsi"/>
          <w:lang w:eastAsia="en-US"/>
        </w:rPr>
        <w:t xml:space="preserve"> РБ</w:t>
      </w:r>
    </w:p>
    <w:p w:rsidR="00B87B36" w:rsidRPr="00E06798" w:rsidRDefault="00892C89" w:rsidP="00E06798">
      <w:pPr>
        <w:autoSpaceDE w:val="0"/>
        <w:autoSpaceDN w:val="0"/>
        <w:adjustRightInd w:val="0"/>
        <w:jc w:val="right"/>
        <w:rPr>
          <w:rFonts w:eastAsiaTheme="minorHAnsi"/>
          <w:lang w:eastAsia="en-US"/>
        </w:rPr>
      </w:pPr>
      <w:r w:rsidRPr="00E06798">
        <w:rPr>
          <w:rFonts w:eastAsiaTheme="minorHAnsi"/>
          <w:lang w:eastAsia="en-US"/>
        </w:rPr>
        <w:tab/>
        <w:t>о</w:t>
      </w:r>
      <w:r w:rsidR="00B87B36" w:rsidRPr="00E06798">
        <w:rPr>
          <w:rFonts w:eastAsiaTheme="minorHAnsi"/>
          <w:lang w:eastAsia="en-US"/>
        </w:rPr>
        <w:t>т</w:t>
      </w:r>
      <w:r w:rsidRPr="00E06798">
        <w:rPr>
          <w:rFonts w:eastAsiaTheme="minorHAnsi"/>
          <w:lang w:eastAsia="en-US"/>
        </w:rPr>
        <w:t>___</w:t>
      </w:r>
      <w:r w:rsidR="00B64E56" w:rsidRPr="00E06798">
        <w:rPr>
          <w:rFonts w:eastAsiaTheme="minorHAnsi"/>
          <w:lang w:eastAsia="en-US"/>
        </w:rPr>
        <w:t>ноября</w:t>
      </w:r>
      <w:r w:rsidR="00B87B36" w:rsidRPr="00E06798">
        <w:rPr>
          <w:rFonts w:eastAsiaTheme="minorHAnsi"/>
          <w:lang w:eastAsia="en-US"/>
        </w:rPr>
        <w:t xml:space="preserve"> 20</w:t>
      </w:r>
      <w:r w:rsidR="00885289" w:rsidRPr="00E06798">
        <w:rPr>
          <w:rFonts w:eastAsiaTheme="minorHAnsi"/>
          <w:lang w:eastAsia="en-US"/>
        </w:rPr>
        <w:t>24</w:t>
      </w:r>
      <w:r w:rsidR="00E06798">
        <w:rPr>
          <w:rFonts w:eastAsiaTheme="minorHAnsi"/>
          <w:lang w:eastAsia="en-US"/>
        </w:rPr>
        <w:t xml:space="preserve"> г. №</w:t>
      </w:r>
    </w:p>
    <w:p w:rsidR="00B87B36" w:rsidRDefault="00B87B36" w:rsidP="00892C89">
      <w:pPr>
        <w:autoSpaceDE w:val="0"/>
        <w:autoSpaceDN w:val="0"/>
        <w:adjustRightInd w:val="0"/>
        <w:ind w:firstLine="540"/>
        <w:jc w:val="right"/>
        <w:rPr>
          <w:rFonts w:eastAsiaTheme="minorHAnsi"/>
          <w:lang w:eastAsia="en-US"/>
        </w:rPr>
      </w:pPr>
    </w:p>
    <w:p w:rsidR="00B87B36" w:rsidRPr="004B0E77" w:rsidRDefault="00B87B36" w:rsidP="00846031">
      <w:pPr>
        <w:autoSpaceDE w:val="0"/>
        <w:autoSpaceDN w:val="0"/>
        <w:adjustRightInd w:val="0"/>
        <w:jc w:val="center"/>
        <w:rPr>
          <w:rFonts w:eastAsiaTheme="minorHAnsi"/>
          <w:bCs/>
          <w:sz w:val="28"/>
          <w:szCs w:val="28"/>
          <w:lang w:eastAsia="en-US"/>
        </w:rPr>
      </w:pPr>
      <w:bookmarkStart w:id="1" w:name="Par22"/>
      <w:bookmarkEnd w:id="1"/>
      <w:r w:rsidRPr="004B0E77">
        <w:rPr>
          <w:rFonts w:eastAsiaTheme="minorHAnsi"/>
          <w:bCs/>
          <w:sz w:val="28"/>
          <w:szCs w:val="28"/>
          <w:lang w:eastAsia="en-US"/>
        </w:rPr>
        <w:t>ПОРЯДОК</w:t>
      </w:r>
    </w:p>
    <w:p w:rsidR="00B87B36" w:rsidRPr="004B0E77" w:rsidRDefault="0099719A" w:rsidP="00846031">
      <w:pPr>
        <w:autoSpaceDE w:val="0"/>
        <w:autoSpaceDN w:val="0"/>
        <w:adjustRightInd w:val="0"/>
        <w:jc w:val="center"/>
        <w:rPr>
          <w:rFonts w:eastAsiaTheme="minorHAnsi"/>
          <w:bCs/>
          <w:sz w:val="28"/>
          <w:szCs w:val="28"/>
          <w:lang w:eastAsia="en-US"/>
        </w:rPr>
      </w:pPr>
      <w:r w:rsidRPr="004B0E77">
        <w:rPr>
          <w:rFonts w:eastAsiaTheme="minorHAnsi"/>
          <w:bCs/>
          <w:sz w:val="28"/>
          <w:szCs w:val="28"/>
          <w:lang w:eastAsia="en-US"/>
        </w:rPr>
        <w:t>санкционирования оплаты денежных обязательств</w:t>
      </w:r>
      <w:r w:rsidR="00776C7C">
        <w:rPr>
          <w:rFonts w:eastAsiaTheme="minorHAnsi"/>
          <w:bCs/>
          <w:sz w:val="28"/>
          <w:szCs w:val="28"/>
          <w:lang w:eastAsia="en-US"/>
        </w:rPr>
        <w:t xml:space="preserve"> </w:t>
      </w:r>
      <w:r w:rsidRPr="004B0E77">
        <w:rPr>
          <w:rFonts w:eastAsiaTheme="minorHAnsi"/>
          <w:bCs/>
          <w:sz w:val="28"/>
          <w:szCs w:val="28"/>
          <w:lang w:eastAsia="en-US"/>
        </w:rPr>
        <w:t xml:space="preserve">получателей средств </w:t>
      </w:r>
      <w:r w:rsidR="00BC28AE">
        <w:rPr>
          <w:rFonts w:eastAsiaTheme="minorHAnsi"/>
          <w:bCs/>
          <w:sz w:val="28"/>
          <w:szCs w:val="28"/>
          <w:lang w:eastAsia="en-US"/>
        </w:rPr>
        <w:t xml:space="preserve">бюджета сельского поселения </w:t>
      </w:r>
      <w:r w:rsidR="00E06798">
        <w:rPr>
          <w:rFonts w:eastAsiaTheme="minorHAnsi"/>
          <w:bCs/>
          <w:sz w:val="28"/>
          <w:szCs w:val="28"/>
          <w:lang w:eastAsia="en-US"/>
        </w:rPr>
        <w:t>Терменевский</w:t>
      </w:r>
      <w:r w:rsidR="00BC28AE">
        <w:rPr>
          <w:rFonts w:eastAsiaTheme="minorHAnsi"/>
          <w:bCs/>
          <w:sz w:val="28"/>
          <w:szCs w:val="28"/>
          <w:lang w:eastAsia="en-US"/>
        </w:rPr>
        <w:t xml:space="preserve"> сельсовет </w:t>
      </w:r>
      <w:r w:rsidR="00E06798" w:rsidRPr="00F42A97">
        <w:rPr>
          <w:sz w:val="28"/>
          <w:szCs w:val="28"/>
        </w:rPr>
        <w:t xml:space="preserve">муниципального района </w:t>
      </w:r>
      <w:r w:rsidR="00E06798">
        <w:rPr>
          <w:sz w:val="28"/>
          <w:szCs w:val="28"/>
        </w:rPr>
        <w:t xml:space="preserve"> Салаватский</w:t>
      </w:r>
      <w:r w:rsidR="00E06798" w:rsidRPr="00F42A97">
        <w:rPr>
          <w:sz w:val="28"/>
          <w:szCs w:val="28"/>
        </w:rPr>
        <w:t xml:space="preserve"> район</w:t>
      </w:r>
      <w:r w:rsidR="00E06798">
        <w:rPr>
          <w:rFonts w:eastAsiaTheme="minorHAnsi"/>
          <w:bCs/>
          <w:sz w:val="28"/>
          <w:szCs w:val="28"/>
          <w:lang w:eastAsia="en-US"/>
        </w:rPr>
        <w:t xml:space="preserve"> </w:t>
      </w:r>
      <w:r>
        <w:rPr>
          <w:rFonts w:eastAsiaTheme="minorHAnsi"/>
          <w:bCs/>
          <w:sz w:val="28"/>
          <w:szCs w:val="28"/>
          <w:lang w:eastAsia="en-US"/>
        </w:rPr>
        <w:t xml:space="preserve"> </w:t>
      </w:r>
      <w:r w:rsidR="00E06798">
        <w:rPr>
          <w:rFonts w:eastAsiaTheme="minorHAnsi"/>
          <w:bCs/>
          <w:sz w:val="28"/>
          <w:szCs w:val="28"/>
          <w:lang w:eastAsia="en-US"/>
        </w:rPr>
        <w:t xml:space="preserve"> </w:t>
      </w:r>
      <w:r>
        <w:rPr>
          <w:rFonts w:eastAsiaTheme="minorHAnsi"/>
          <w:bCs/>
          <w:sz w:val="28"/>
          <w:szCs w:val="28"/>
          <w:lang w:eastAsia="en-US"/>
        </w:rPr>
        <w:t>Республики Б</w:t>
      </w:r>
      <w:r w:rsidRPr="004B0E77">
        <w:rPr>
          <w:rFonts w:eastAsiaTheme="minorHAnsi"/>
          <w:bCs/>
          <w:sz w:val="28"/>
          <w:szCs w:val="28"/>
          <w:lang w:eastAsia="en-US"/>
        </w:rPr>
        <w:t>ашкортостан</w:t>
      </w:r>
      <w:r w:rsidR="00E06798">
        <w:rPr>
          <w:rFonts w:eastAsiaTheme="minorHAnsi"/>
          <w:bCs/>
          <w:sz w:val="28"/>
          <w:szCs w:val="28"/>
          <w:lang w:eastAsia="en-US"/>
        </w:rPr>
        <w:t xml:space="preserve"> </w:t>
      </w:r>
      <w:r w:rsidRPr="004B0E77">
        <w:rPr>
          <w:rFonts w:eastAsiaTheme="minorHAnsi"/>
          <w:bCs/>
          <w:sz w:val="28"/>
          <w:szCs w:val="28"/>
          <w:lang w:eastAsia="en-US"/>
        </w:rPr>
        <w:t>и администраторов источников финансирования</w:t>
      </w:r>
      <w:r w:rsidR="00E06798">
        <w:rPr>
          <w:rFonts w:eastAsiaTheme="minorHAnsi"/>
          <w:bCs/>
          <w:sz w:val="28"/>
          <w:szCs w:val="28"/>
          <w:lang w:eastAsia="en-US"/>
        </w:rPr>
        <w:t xml:space="preserve"> </w:t>
      </w:r>
      <w:r w:rsidRPr="004B0E77">
        <w:rPr>
          <w:rFonts w:eastAsiaTheme="minorHAnsi"/>
          <w:bCs/>
          <w:sz w:val="28"/>
          <w:szCs w:val="28"/>
          <w:lang w:eastAsia="en-US"/>
        </w:rPr>
        <w:t>дефицита</w:t>
      </w:r>
      <w:r w:rsidR="00E06798">
        <w:rPr>
          <w:rFonts w:eastAsiaTheme="minorHAnsi"/>
          <w:bCs/>
          <w:sz w:val="28"/>
          <w:szCs w:val="28"/>
          <w:lang w:eastAsia="en-US"/>
        </w:rPr>
        <w:t xml:space="preserve"> </w:t>
      </w:r>
      <w:r w:rsidR="00BC28AE">
        <w:rPr>
          <w:rFonts w:eastAsiaTheme="minorHAnsi"/>
          <w:bCs/>
          <w:sz w:val="28"/>
          <w:szCs w:val="28"/>
          <w:lang w:eastAsia="en-US"/>
        </w:rPr>
        <w:t xml:space="preserve">бюджета сельского поселения </w:t>
      </w:r>
      <w:r w:rsidR="00E06798">
        <w:rPr>
          <w:rFonts w:eastAsiaTheme="minorHAnsi"/>
          <w:bCs/>
          <w:sz w:val="28"/>
          <w:szCs w:val="28"/>
          <w:lang w:eastAsia="en-US"/>
        </w:rPr>
        <w:t>Терменевский</w:t>
      </w:r>
      <w:r w:rsidR="00BC28AE">
        <w:rPr>
          <w:rFonts w:eastAsiaTheme="minorHAnsi"/>
          <w:bCs/>
          <w:sz w:val="28"/>
          <w:szCs w:val="28"/>
          <w:lang w:eastAsia="en-US"/>
        </w:rPr>
        <w:t xml:space="preserve"> сельсовет </w:t>
      </w:r>
      <w:r w:rsidR="00E06798">
        <w:rPr>
          <w:rFonts w:eastAsiaTheme="minorHAnsi"/>
          <w:bCs/>
          <w:sz w:val="28"/>
          <w:szCs w:val="28"/>
          <w:lang w:eastAsia="en-US"/>
        </w:rPr>
        <w:t xml:space="preserve"> </w:t>
      </w:r>
      <w:r w:rsidR="00E06798" w:rsidRPr="00F42A97">
        <w:rPr>
          <w:sz w:val="28"/>
          <w:szCs w:val="28"/>
        </w:rPr>
        <w:t xml:space="preserve">муниципального района </w:t>
      </w:r>
      <w:r w:rsidR="00E06798">
        <w:rPr>
          <w:sz w:val="28"/>
          <w:szCs w:val="28"/>
        </w:rPr>
        <w:t xml:space="preserve"> Салаватский</w:t>
      </w:r>
      <w:r w:rsidR="00E06798" w:rsidRPr="00F42A97">
        <w:rPr>
          <w:sz w:val="28"/>
          <w:szCs w:val="28"/>
        </w:rPr>
        <w:t xml:space="preserve"> район </w:t>
      </w:r>
      <w:r>
        <w:rPr>
          <w:rFonts w:eastAsiaTheme="minorHAnsi"/>
          <w:bCs/>
          <w:sz w:val="28"/>
          <w:szCs w:val="28"/>
          <w:lang w:eastAsia="en-US"/>
        </w:rPr>
        <w:t>Республики Б</w:t>
      </w:r>
      <w:r w:rsidRPr="004B0E77">
        <w:rPr>
          <w:rFonts w:eastAsiaTheme="minorHAnsi"/>
          <w:bCs/>
          <w:sz w:val="28"/>
          <w:szCs w:val="28"/>
          <w:lang w:eastAsia="en-US"/>
        </w:rPr>
        <w:t>ашкортостан</w:t>
      </w:r>
    </w:p>
    <w:p w:rsidR="00B87B36" w:rsidRPr="00846031" w:rsidRDefault="00B87B36" w:rsidP="00B87B36">
      <w:pPr>
        <w:autoSpaceDE w:val="0"/>
        <w:autoSpaceDN w:val="0"/>
        <w:adjustRightInd w:val="0"/>
        <w:rPr>
          <w:rFonts w:eastAsiaTheme="minorHAnsi"/>
          <w:lang w:eastAsia="en-US"/>
        </w:rPr>
      </w:pPr>
    </w:p>
    <w:p w:rsidR="00B87B36" w:rsidRDefault="00B87B36" w:rsidP="00B87B36">
      <w:pPr>
        <w:autoSpaceDE w:val="0"/>
        <w:autoSpaceDN w:val="0"/>
        <w:adjustRightInd w:val="0"/>
        <w:ind w:firstLine="540"/>
        <w:jc w:val="both"/>
        <w:rPr>
          <w:rFonts w:eastAsiaTheme="minorHAnsi"/>
          <w:lang w:eastAsia="en-US"/>
        </w:rPr>
      </w:pPr>
    </w:p>
    <w:p w:rsidR="00B87B36" w:rsidRPr="008C29D1" w:rsidRDefault="00B87B36" w:rsidP="00B87B36">
      <w:pPr>
        <w:autoSpaceDE w:val="0"/>
        <w:autoSpaceDN w:val="0"/>
        <w:adjustRightInd w:val="0"/>
        <w:ind w:firstLine="540"/>
        <w:jc w:val="both"/>
        <w:rPr>
          <w:rFonts w:eastAsiaTheme="minorHAnsi"/>
          <w:sz w:val="28"/>
          <w:szCs w:val="28"/>
          <w:lang w:eastAsia="en-US"/>
        </w:rPr>
      </w:pPr>
      <w:r w:rsidRPr="008C29D1">
        <w:rPr>
          <w:rFonts w:eastAsiaTheme="minorHAnsi"/>
          <w:sz w:val="28"/>
          <w:szCs w:val="28"/>
          <w:lang w:eastAsia="en-US"/>
        </w:rPr>
        <w:t xml:space="preserve">1. Настоящий Порядок разработан на основании </w:t>
      </w:r>
      <w:hyperlink r:id="rId10" w:history="1">
        <w:r w:rsidRPr="003944BF">
          <w:rPr>
            <w:rFonts w:eastAsiaTheme="minorHAnsi"/>
            <w:color w:val="000000" w:themeColor="text1"/>
            <w:sz w:val="28"/>
            <w:szCs w:val="28"/>
            <w:lang w:eastAsia="en-US"/>
          </w:rPr>
          <w:t>статей 219</w:t>
        </w:r>
      </w:hyperlink>
      <w:r w:rsidRPr="003944BF">
        <w:rPr>
          <w:rFonts w:eastAsiaTheme="minorHAnsi"/>
          <w:color w:val="000000" w:themeColor="text1"/>
          <w:sz w:val="28"/>
          <w:szCs w:val="28"/>
          <w:lang w:eastAsia="en-US"/>
        </w:rPr>
        <w:t xml:space="preserve"> и </w:t>
      </w:r>
      <w:hyperlink r:id="rId11" w:history="1">
        <w:r w:rsidRPr="003944BF">
          <w:rPr>
            <w:rFonts w:eastAsiaTheme="minorHAnsi"/>
            <w:color w:val="000000" w:themeColor="text1"/>
            <w:sz w:val="28"/>
            <w:szCs w:val="28"/>
            <w:lang w:eastAsia="en-US"/>
          </w:rPr>
          <w:t>219.2</w:t>
        </w:r>
      </w:hyperlink>
      <w:r w:rsidRPr="008C29D1">
        <w:rPr>
          <w:rFonts w:eastAsiaTheme="minorHAnsi"/>
          <w:sz w:val="28"/>
          <w:szCs w:val="28"/>
          <w:lang w:eastAsia="en-US"/>
        </w:rPr>
        <w:t xml:space="preserve"> Бюджетного кодекса Российской Федерации и устанавливает порядок санкционирования оплаты денежных обязательств получателей средств</w:t>
      </w:r>
      <w:r w:rsidR="00E06798">
        <w:rPr>
          <w:rFonts w:eastAsiaTheme="minorHAnsi"/>
          <w:sz w:val="28"/>
          <w:szCs w:val="28"/>
          <w:lang w:eastAsia="en-US"/>
        </w:rPr>
        <w:t xml:space="preserve">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E06798">
        <w:rPr>
          <w:rFonts w:eastAsiaTheme="minorHAnsi"/>
          <w:sz w:val="28"/>
          <w:szCs w:val="28"/>
          <w:lang w:eastAsia="en-US"/>
        </w:rPr>
        <w:t xml:space="preserve"> </w:t>
      </w:r>
      <w:r w:rsidR="00E06798" w:rsidRPr="00F42A97">
        <w:rPr>
          <w:sz w:val="28"/>
          <w:szCs w:val="28"/>
        </w:rPr>
        <w:t xml:space="preserve">муниципального района </w:t>
      </w:r>
      <w:r w:rsidR="00E06798">
        <w:rPr>
          <w:sz w:val="28"/>
          <w:szCs w:val="28"/>
        </w:rPr>
        <w:t xml:space="preserve"> Салаватский</w:t>
      </w:r>
      <w:r w:rsidR="00E06798" w:rsidRPr="00F42A97">
        <w:rPr>
          <w:sz w:val="28"/>
          <w:szCs w:val="28"/>
        </w:rPr>
        <w:t xml:space="preserve"> район</w:t>
      </w:r>
      <w:r w:rsidR="008C29D1">
        <w:rPr>
          <w:rFonts w:eastAsiaTheme="minorHAnsi"/>
          <w:sz w:val="28"/>
          <w:szCs w:val="28"/>
          <w:lang w:eastAsia="en-US"/>
        </w:rPr>
        <w:t xml:space="preserve"> Республики Башкортостан </w:t>
      </w:r>
      <w:r w:rsidRPr="008C29D1">
        <w:rPr>
          <w:rFonts w:eastAsiaTheme="minorHAnsi"/>
          <w:sz w:val="28"/>
          <w:szCs w:val="28"/>
          <w:lang w:eastAsia="en-US"/>
        </w:rPr>
        <w:t xml:space="preserve">(далее - получатели средств) и администраторов источников финансирования дефицита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E06798">
        <w:rPr>
          <w:rFonts w:eastAsiaTheme="minorHAnsi"/>
          <w:sz w:val="28"/>
          <w:szCs w:val="28"/>
          <w:lang w:eastAsia="en-US"/>
        </w:rPr>
        <w:t xml:space="preserve"> </w:t>
      </w:r>
      <w:r w:rsidR="00E06798" w:rsidRPr="00F42A97">
        <w:rPr>
          <w:sz w:val="28"/>
          <w:szCs w:val="28"/>
        </w:rPr>
        <w:t xml:space="preserve">муниципального района </w:t>
      </w:r>
      <w:r w:rsidR="00E06798">
        <w:rPr>
          <w:sz w:val="28"/>
          <w:szCs w:val="28"/>
        </w:rPr>
        <w:t xml:space="preserve"> Салаватский</w:t>
      </w:r>
      <w:r w:rsidR="00E06798" w:rsidRPr="00F42A97">
        <w:rPr>
          <w:sz w:val="28"/>
          <w:szCs w:val="28"/>
        </w:rPr>
        <w:t xml:space="preserve"> район </w:t>
      </w:r>
      <w:r w:rsidRPr="008C29D1">
        <w:rPr>
          <w:rFonts w:eastAsiaTheme="minorHAnsi"/>
          <w:sz w:val="28"/>
          <w:szCs w:val="28"/>
          <w:lang w:eastAsia="en-US"/>
        </w:rPr>
        <w:t xml:space="preserve">Республики Башкортостан (далее - администраторы источников финансирования дефицита бюджета), принимаемых за счет средств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E06798">
        <w:rPr>
          <w:rFonts w:eastAsiaTheme="minorHAnsi"/>
          <w:sz w:val="28"/>
          <w:szCs w:val="28"/>
          <w:lang w:eastAsia="en-US"/>
        </w:rPr>
        <w:t xml:space="preserve"> </w:t>
      </w:r>
      <w:r w:rsidR="00E06798" w:rsidRPr="00F42A97">
        <w:rPr>
          <w:sz w:val="28"/>
          <w:szCs w:val="28"/>
        </w:rPr>
        <w:t xml:space="preserve">муниципального района </w:t>
      </w:r>
      <w:r w:rsidR="00E06798">
        <w:rPr>
          <w:sz w:val="28"/>
          <w:szCs w:val="28"/>
        </w:rPr>
        <w:t xml:space="preserve"> Салаватский</w:t>
      </w:r>
      <w:r w:rsidR="00E06798" w:rsidRPr="00F42A97">
        <w:rPr>
          <w:sz w:val="28"/>
          <w:szCs w:val="28"/>
        </w:rPr>
        <w:t xml:space="preserve"> район </w:t>
      </w:r>
      <w:r w:rsidRPr="008C29D1">
        <w:rPr>
          <w:rFonts w:eastAsiaTheme="minorHAnsi"/>
          <w:sz w:val="28"/>
          <w:szCs w:val="28"/>
          <w:lang w:eastAsia="en-US"/>
        </w:rPr>
        <w:t>Республики Башкортостан, в том числе поступивших из федерального бюджета.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2. Для оплаты денежных обязательств получатели средств, администраторы источников финансирования дефицита бюджета представляют ежедневно не позднее 13.00 часов накануне дня проведения платежа в </w:t>
      </w:r>
      <w:r w:rsidR="003C512C" w:rsidRPr="0011056A">
        <w:rPr>
          <w:sz w:val="28"/>
          <w:szCs w:val="28"/>
        </w:rPr>
        <w:t xml:space="preserve">Администрацию сельского поселения </w:t>
      </w:r>
      <w:r w:rsidR="00E06798">
        <w:rPr>
          <w:sz w:val="28"/>
          <w:szCs w:val="28"/>
        </w:rPr>
        <w:t>Терменевский</w:t>
      </w:r>
      <w:r w:rsidR="003C512C" w:rsidRPr="0011056A">
        <w:rPr>
          <w:sz w:val="28"/>
          <w:szCs w:val="28"/>
        </w:rPr>
        <w:t xml:space="preserve"> сельсовет муниципального района </w:t>
      </w:r>
      <w:r w:rsidR="00E06798">
        <w:rPr>
          <w:sz w:val="28"/>
          <w:szCs w:val="28"/>
        </w:rPr>
        <w:t xml:space="preserve"> Салаватский</w:t>
      </w:r>
      <w:r w:rsidR="003C512C" w:rsidRPr="0011056A">
        <w:rPr>
          <w:sz w:val="28"/>
          <w:szCs w:val="28"/>
        </w:rPr>
        <w:t xml:space="preserve"> район Республики Башкортостан</w:t>
      </w:r>
      <w:r w:rsidRPr="008C29D1">
        <w:rPr>
          <w:rFonts w:eastAsiaTheme="minorHAnsi"/>
          <w:sz w:val="28"/>
          <w:szCs w:val="28"/>
          <w:lang w:eastAsia="en-US"/>
        </w:rPr>
        <w:t xml:space="preserve">(далее </w:t>
      </w:r>
      <w:r w:rsidR="008C29D1">
        <w:rPr>
          <w:rFonts w:eastAsiaTheme="minorHAnsi"/>
          <w:sz w:val="28"/>
          <w:szCs w:val="28"/>
          <w:lang w:eastAsia="en-US"/>
        </w:rPr>
        <w:t>–</w:t>
      </w:r>
      <w:r w:rsidR="003C512C">
        <w:rPr>
          <w:rFonts w:eastAsiaTheme="minorHAnsi"/>
          <w:sz w:val="28"/>
          <w:szCs w:val="28"/>
          <w:lang w:eastAsia="en-US"/>
        </w:rPr>
        <w:t>Администрация СП</w:t>
      </w:r>
      <w:r w:rsidRPr="008C29D1">
        <w:rPr>
          <w:rFonts w:eastAsiaTheme="minorHAnsi"/>
          <w:sz w:val="28"/>
          <w:szCs w:val="28"/>
          <w:lang w:eastAsia="en-US"/>
        </w:rPr>
        <w:t xml:space="preserve">), осуществляющие санкционирование оплаты денежных обязательств получателей средств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E06798">
        <w:rPr>
          <w:rFonts w:eastAsiaTheme="minorHAnsi"/>
          <w:sz w:val="28"/>
          <w:szCs w:val="28"/>
          <w:lang w:eastAsia="en-US"/>
        </w:rPr>
        <w:t xml:space="preserve"> </w:t>
      </w:r>
      <w:r w:rsidR="00E06798" w:rsidRPr="00F42A97">
        <w:rPr>
          <w:sz w:val="28"/>
          <w:szCs w:val="28"/>
        </w:rPr>
        <w:t xml:space="preserve">муниципального района </w:t>
      </w:r>
      <w:r w:rsidR="00E06798">
        <w:rPr>
          <w:sz w:val="28"/>
          <w:szCs w:val="28"/>
        </w:rPr>
        <w:t xml:space="preserve"> Салаватский</w:t>
      </w:r>
      <w:r w:rsidR="00E06798" w:rsidRPr="00F42A97">
        <w:rPr>
          <w:sz w:val="28"/>
          <w:szCs w:val="28"/>
        </w:rPr>
        <w:t xml:space="preserve"> район </w:t>
      </w:r>
      <w:r w:rsidRPr="008C29D1">
        <w:rPr>
          <w:rFonts w:eastAsiaTheme="minorHAnsi"/>
          <w:sz w:val="28"/>
          <w:szCs w:val="28"/>
          <w:lang w:eastAsia="en-US"/>
        </w:rPr>
        <w:t xml:space="preserve">Республики Башкортостан (далее </w:t>
      </w:r>
      <w:r w:rsidR="003C512C">
        <w:rPr>
          <w:rFonts w:eastAsiaTheme="minorHAnsi"/>
          <w:sz w:val="28"/>
          <w:szCs w:val="28"/>
          <w:lang w:eastAsia="en-US"/>
        </w:rPr>
        <w:t>–Администрация СП, осуществляющие санкционирование</w:t>
      </w:r>
      <w:r w:rsidRPr="008C29D1">
        <w:rPr>
          <w:rFonts w:eastAsiaTheme="minorHAnsi"/>
          <w:sz w:val="28"/>
          <w:szCs w:val="28"/>
          <w:lang w:eastAsia="en-US"/>
        </w:rPr>
        <w:t>), распоряжения о совершении казначейских платежей (далее - Распоряжение), распоряжения о перечислении денежных средств на банковские карты "Мир" физических лиц.</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Распоряжение составляется по форме, установленной </w:t>
      </w:r>
      <w:hyperlink r:id="rId12"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Центрального банка Российской Федерации от 29 июня 2021 года N 762-П "О правилах осуществления перевода денежных средств" (далее - Положение N 762-П) с учетом требований, установленных </w:t>
      </w:r>
      <w:hyperlink r:id="rId13"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Банка России от 9 января 2023 </w:t>
      </w:r>
      <w:r w:rsidRPr="008C29D1">
        <w:rPr>
          <w:rFonts w:eastAsiaTheme="minorHAnsi"/>
          <w:sz w:val="28"/>
          <w:szCs w:val="28"/>
          <w:lang w:eastAsia="en-US"/>
        </w:rPr>
        <w:lastRenderedPageBreak/>
        <w:t xml:space="preserve">года N 813-П "О ведении Банком России и кредитными организациями банковских счетов территориальных органов Федерального казначейства" (далее - Положение N 813-П). Реквизиты Распоряжения, распоряжения о перечислении денежных средств на банковские карты "Мир" физических лиц установлены в соответствии с </w:t>
      </w:r>
      <w:hyperlink r:id="rId14" w:history="1">
        <w:r w:rsidRPr="008C29D1">
          <w:rPr>
            <w:rFonts w:eastAsiaTheme="minorHAnsi"/>
            <w:color w:val="0000FF"/>
            <w:sz w:val="28"/>
            <w:szCs w:val="28"/>
            <w:lang w:eastAsia="en-US"/>
          </w:rPr>
          <w:t>Порядком</w:t>
        </w:r>
      </w:hyperlink>
      <w:r w:rsidRPr="008C29D1">
        <w:rPr>
          <w:rFonts w:eastAsiaTheme="minorHAnsi"/>
          <w:sz w:val="28"/>
          <w:szCs w:val="28"/>
          <w:lang w:eastAsia="en-US"/>
        </w:rPr>
        <w:t xml:space="preserve"> исполнения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E06798" w:rsidRPr="00F42A97">
        <w:rPr>
          <w:sz w:val="28"/>
          <w:szCs w:val="28"/>
        </w:rPr>
        <w:t xml:space="preserve">муниципального района </w:t>
      </w:r>
      <w:r w:rsidR="00E06798">
        <w:rPr>
          <w:sz w:val="28"/>
          <w:szCs w:val="28"/>
        </w:rPr>
        <w:t xml:space="preserve"> Салаватский</w:t>
      </w:r>
      <w:r w:rsidR="00E06798" w:rsidRPr="00F42A97">
        <w:rPr>
          <w:sz w:val="28"/>
          <w:szCs w:val="28"/>
        </w:rPr>
        <w:t xml:space="preserve"> район</w:t>
      </w:r>
      <w:r w:rsidR="00E06798">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по расходам и источникам финансирования дефицита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2653D1" w:rsidRPr="00F42A97">
        <w:rPr>
          <w:sz w:val="28"/>
          <w:szCs w:val="28"/>
        </w:rPr>
        <w:t xml:space="preserve">муниципального района </w:t>
      </w:r>
      <w:r w:rsidR="002653D1">
        <w:rPr>
          <w:sz w:val="28"/>
          <w:szCs w:val="28"/>
        </w:rPr>
        <w:t xml:space="preserve"> Салаватский</w:t>
      </w:r>
      <w:r w:rsidR="002653D1" w:rsidRPr="00F42A97">
        <w:rPr>
          <w:sz w:val="28"/>
          <w:szCs w:val="28"/>
        </w:rPr>
        <w:t xml:space="preserve"> район</w:t>
      </w:r>
      <w:r w:rsidR="002653D1">
        <w:rPr>
          <w:rFonts w:eastAsiaTheme="minorHAnsi"/>
          <w:sz w:val="28"/>
          <w:szCs w:val="28"/>
          <w:lang w:eastAsia="en-US"/>
        </w:rPr>
        <w:t xml:space="preserve"> </w:t>
      </w:r>
      <w:r w:rsidR="008C29D1">
        <w:rPr>
          <w:rFonts w:eastAsiaTheme="minorHAnsi"/>
          <w:sz w:val="28"/>
          <w:szCs w:val="28"/>
          <w:lang w:eastAsia="en-US"/>
        </w:rPr>
        <w:t xml:space="preserve"> </w:t>
      </w:r>
      <w:r w:rsidR="002653D1">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утвержденным </w:t>
      </w:r>
      <w:r w:rsidR="009D704A">
        <w:rPr>
          <w:rFonts w:eastAsiaTheme="minorHAnsi"/>
          <w:sz w:val="28"/>
          <w:szCs w:val="28"/>
          <w:lang w:eastAsia="en-US"/>
        </w:rPr>
        <w:t xml:space="preserve">постановлением </w:t>
      </w:r>
      <w:r w:rsidR="00BC28AE">
        <w:rPr>
          <w:rFonts w:eastAsiaTheme="minorHAnsi"/>
          <w:sz w:val="28"/>
          <w:szCs w:val="28"/>
          <w:lang w:eastAsia="en-US"/>
        </w:rPr>
        <w:t xml:space="preserve">Администрации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w:t>
      </w:r>
      <w:r w:rsidR="009D704A">
        <w:rPr>
          <w:rFonts w:eastAsiaTheme="minorHAnsi"/>
          <w:sz w:val="28"/>
          <w:szCs w:val="28"/>
          <w:lang w:eastAsia="en-US"/>
        </w:rPr>
        <w:t xml:space="preserve"> </w:t>
      </w:r>
      <w:r w:rsidR="002653D1">
        <w:rPr>
          <w:rFonts w:eastAsiaTheme="minorHAnsi"/>
          <w:sz w:val="28"/>
          <w:szCs w:val="28"/>
          <w:lang w:eastAsia="en-US"/>
        </w:rPr>
        <w:t xml:space="preserve"> </w:t>
      </w:r>
      <w:r w:rsidR="002653D1" w:rsidRPr="00F42A97">
        <w:rPr>
          <w:sz w:val="28"/>
          <w:szCs w:val="28"/>
        </w:rPr>
        <w:t xml:space="preserve">муниципального района </w:t>
      </w:r>
      <w:r w:rsidR="002653D1">
        <w:rPr>
          <w:sz w:val="28"/>
          <w:szCs w:val="28"/>
        </w:rPr>
        <w:t xml:space="preserve"> Салаватский</w:t>
      </w:r>
      <w:r w:rsidR="002653D1" w:rsidRPr="00F42A97">
        <w:rPr>
          <w:sz w:val="28"/>
          <w:szCs w:val="28"/>
        </w:rPr>
        <w:t xml:space="preserve"> район</w:t>
      </w:r>
      <w:r w:rsidR="002653D1">
        <w:rPr>
          <w:rFonts w:eastAsiaTheme="minorHAnsi"/>
          <w:sz w:val="28"/>
          <w:szCs w:val="28"/>
          <w:lang w:eastAsia="en-US"/>
        </w:rPr>
        <w:t xml:space="preserve"> </w:t>
      </w:r>
      <w:r w:rsidRPr="00A453D5">
        <w:rPr>
          <w:rFonts w:eastAsiaTheme="minorHAnsi"/>
          <w:sz w:val="28"/>
          <w:szCs w:val="28"/>
          <w:lang w:eastAsia="en-US"/>
        </w:rPr>
        <w:t xml:space="preserve">Республики Башкортостан </w:t>
      </w:r>
      <w:r w:rsidRPr="00494C92">
        <w:rPr>
          <w:rFonts w:eastAsiaTheme="minorHAnsi"/>
          <w:color w:val="000000" w:themeColor="text1"/>
          <w:sz w:val="28"/>
          <w:szCs w:val="28"/>
          <w:lang w:eastAsia="en-US"/>
        </w:rPr>
        <w:t xml:space="preserve">от </w:t>
      </w:r>
      <w:r w:rsidR="000E1795">
        <w:rPr>
          <w:rFonts w:eastAsiaTheme="minorHAnsi"/>
          <w:color w:val="000000" w:themeColor="text1"/>
          <w:sz w:val="28"/>
          <w:szCs w:val="28"/>
          <w:lang w:eastAsia="en-US"/>
        </w:rPr>
        <w:t>_________2024  №</w:t>
      </w:r>
      <w:r w:rsidRPr="00494C92">
        <w:rPr>
          <w:rFonts w:eastAsiaTheme="minorHAnsi"/>
          <w:color w:val="000000" w:themeColor="text1"/>
          <w:sz w:val="28"/>
          <w:szCs w:val="28"/>
          <w:lang w:eastAsia="en-US"/>
        </w:rPr>
        <w:t xml:space="preserve"> </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Распоряжение, распоряжение о перечислении денежных средств на банковские карты "Мир" физических лиц представляются в электронной форме с применением усиленной квалифицированной электронной подписи (далее - в электронной форме, электронная подпись).</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отсутствии технической возможности организации электронного документооборота с применением электронной подписи Распоряжение, распоряжение о перечислении денежных средств на банковские карты "Мир" физических лиц представляются на бумажном носителе с одновременным представлением на машинном носителе (далее - на бумажном носителе).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2" w:name="Par47"/>
      <w:bookmarkEnd w:id="2"/>
      <w:r w:rsidRPr="008C29D1">
        <w:rPr>
          <w:rFonts w:eastAsiaTheme="minorHAnsi"/>
          <w:sz w:val="28"/>
          <w:szCs w:val="28"/>
          <w:lang w:eastAsia="en-US"/>
        </w:rPr>
        <w:t xml:space="preserve">3. Уполномоченные сотрудники </w:t>
      </w:r>
      <w:r w:rsidR="003C512C" w:rsidRPr="006660ED">
        <w:rPr>
          <w:rStyle w:val="ae"/>
          <w:rFonts w:ascii="Times New Roman" w:hAnsi="Times New Roman" w:cs="Times New Roman"/>
          <w:sz w:val="28"/>
          <w:szCs w:val="28"/>
        </w:rPr>
        <w:t>Администрации СП</w:t>
      </w:r>
      <w:r w:rsidRPr="008C29D1">
        <w:rPr>
          <w:rFonts w:eastAsiaTheme="minorHAnsi"/>
          <w:sz w:val="28"/>
          <w:szCs w:val="28"/>
          <w:lang w:eastAsia="en-US"/>
        </w:rPr>
        <w:t xml:space="preserve">, осуществляющие санкционирование не позднее трех рабочих дней со дня представления получателем средств (администратором источников финансирования дефицита бюджета) Распоряжения, распоряжения о перечислении денежных средств на банковские карты "Мир" физических лиц, проверяют Распоряжение, распоряжение о перечислении денежных средств на банковские карты "Мир" физических лиц на соответствие установленной форме, на соответствие подписей имеющимся образцам, представленным получателем средств (администратором источников финансирования дефицита бюджета) в порядке, установленном для открытия соответствующего лицевого счета, на наличие в нем реквизитов и показателей, предусмотренных </w:t>
      </w:r>
      <w:hyperlink w:anchor="Par51" w:history="1">
        <w:r w:rsidRPr="008C29D1">
          <w:rPr>
            <w:rFonts w:eastAsiaTheme="minorHAnsi"/>
            <w:color w:val="0000FF"/>
            <w:sz w:val="28"/>
            <w:szCs w:val="28"/>
            <w:lang w:eastAsia="en-US"/>
          </w:rPr>
          <w:t>пунктом 4</w:t>
        </w:r>
      </w:hyperlink>
      <w:r w:rsidRPr="008C29D1">
        <w:rPr>
          <w:rFonts w:eastAsiaTheme="minorHAnsi"/>
          <w:sz w:val="28"/>
          <w:szCs w:val="28"/>
          <w:lang w:eastAsia="en-US"/>
        </w:rPr>
        <w:t xml:space="preserve"> настоящего Порядка, наличие документов, предусмотренных </w:t>
      </w:r>
      <w:hyperlink w:anchor="Par69" w:history="1">
        <w:r w:rsidRPr="008C29D1">
          <w:rPr>
            <w:rFonts w:eastAsiaTheme="minorHAnsi"/>
            <w:color w:val="0000FF"/>
            <w:sz w:val="28"/>
            <w:szCs w:val="28"/>
            <w:lang w:eastAsia="en-US"/>
          </w:rPr>
          <w:t>пунктами 6</w:t>
        </w:r>
      </w:hyperlink>
      <w:r w:rsidRPr="008C29D1">
        <w:rPr>
          <w:rFonts w:eastAsiaTheme="minorHAnsi"/>
          <w:sz w:val="28"/>
          <w:szCs w:val="28"/>
          <w:lang w:eastAsia="en-US"/>
        </w:rPr>
        <w:t xml:space="preserve">, </w:t>
      </w:r>
      <w:hyperlink w:anchor="Par98" w:history="1">
        <w:r w:rsidRPr="008C29D1">
          <w:rPr>
            <w:rFonts w:eastAsiaTheme="minorHAnsi"/>
            <w:color w:val="0000FF"/>
            <w:sz w:val="28"/>
            <w:szCs w:val="28"/>
            <w:lang w:eastAsia="en-US"/>
          </w:rPr>
          <w:t>7</w:t>
        </w:r>
      </w:hyperlink>
      <w:r w:rsidRPr="008C29D1">
        <w:rPr>
          <w:rFonts w:eastAsiaTheme="minorHAnsi"/>
          <w:sz w:val="28"/>
          <w:szCs w:val="28"/>
          <w:lang w:eastAsia="en-US"/>
        </w:rPr>
        <w:t xml:space="preserve"> настоящего Порядка, и соответствующим требованиям, установленным </w:t>
      </w:r>
      <w:hyperlink w:anchor="Par116" w:history="1">
        <w:r w:rsidRPr="008C29D1">
          <w:rPr>
            <w:rFonts w:eastAsiaTheme="minorHAnsi"/>
            <w:color w:val="0000FF"/>
            <w:sz w:val="28"/>
            <w:szCs w:val="28"/>
            <w:lang w:eastAsia="en-US"/>
          </w:rPr>
          <w:t>пунктами 9</w:t>
        </w:r>
      </w:hyperlink>
      <w:r w:rsidRPr="008C29D1">
        <w:rPr>
          <w:rFonts w:eastAsiaTheme="minorHAnsi"/>
          <w:sz w:val="28"/>
          <w:szCs w:val="28"/>
          <w:lang w:eastAsia="en-US"/>
        </w:rPr>
        <w:t xml:space="preserve"> - </w:t>
      </w:r>
      <w:hyperlink w:anchor="Par147" w:history="1">
        <w:r w:rsidRPr="008C29D1">
          <w:rPr>
            <w:rFonts w:eastAsiaTheme="minorHAnsi"/>
            <w:color w:val="0000FF"/>
            <w:sz w:val="28"/>
            <w:szCs w:val="28"/>
            <w:lang w:eastAsia="en-US"/>
          </w:rPr>
          <w:t>11</w:t>
        </w:r>
      </w:hyperlink>
      <w:r w:rsidRPr="008C29D1">
        <w:rPr>
          <w:rFonts w:eastAsiaTheme="minorHAnsi"/>
          <w:sz w:val="28"/>
          <w:szCs w:val="28"/>
          <w:lang w:eastAsia="en-US"/>
        </w:rPr>
        <w:t xml:space="preserve"> настоящего Порядка.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предоставлении межбюджетных трансфертов из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2653D1">
        <w:rPr>
          <w:rFonts w:eastAsiaTheme="minorHAnsi"/>
          <w:sz w:val="28"/>
          <w:szCs w:val="28"/>
          <w:lang w:eastAsia="en-US"/>
        </w:rPr>
        <w:t xml:space="preserve"> </w:t>
      </w:r>
      <w:r w:rsidR="002653D1" w:rsidRPr="00F42A97">
        <w:rPr>
          <w:sz w:val="28"/>
          <w:szCs w:val="28"/>
        </w:rPr>
        <w:t xml:space="preserve">муниципального района </w:t>
      </w:r>
      <w:r w:rsidR="002653D1">
        <w:rPr>
          <w:sz w:val="28"/>
          <w:szCs w:val="28"/>
        </w:rPr>
        <w:t xml:space="preserve"> Салаватский</w:t>
      </w:r>
      <w:r w:rsidR="002653D1" w:rsidRPr="00F42A97">
        <w:rPr>
          <w:sz w:val="28"/>
          <w:szCs w:val="28"/>
        </w:rPr>
        <w:t xml:space="preserve"> район</w:t>
      </w:r>
      <w:r w:rsidR="002653D1">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случаях, установленных </w:t>
      </w:r>
      <w:r w:rsidR="00A453D5" w:rsidRPr="007F1961">
        <w:rPr>
          <w:rFonts w:eastAsiaTheme="minorHAnsi"/>
          <w:color w:val="000000" w:themeColor="text1"/>
          <w:sz w:val="28"/>
          <w:szCs w:val="28"/>
          <w:lang w:eastAsia="en-US"/>
        </w:rPr>
        <w:t>Решение</w:t>
      </w:r>
      <w:r w:rsidR="003944BF" w:rsidRPr="007F1961">
        <w:rPr>
          <w:rFonts w:eastAsiaTheme="minorHAnsi"/>
          <w:color w:val="000000" w:themeColor="text1"/>
          <w:sz w:val="28"/>
          <w:szCs w:val="28"/>
          <w:lang w:eastAsia="en-US"/>
        </w:rPr>
        <w:t>м</w:t>
      </w:r>
      <w:r w:rsidR="00776C7C">
        <w:rPr>
          <w:rFonts w:eastAsiaTheme="minorHAnsi"/>
          <w:color w:val="000000" w:themeColor="text1"/>
          <w:sz w:val="28"/>
          <w:szCs w:val="28"/>
          <w:lang w:eastAsia="en-US"/>
        </w:rPr>
        <w:t xml:space="preserve"> </w:t>
      </w:r>
      <w:r w:rsidRPr="007F1961">
        <w:rPr>
          <w:rFonts w:eastAsiaTheme="minorHAnsi"/>
          <w:color w:val="000000" w:themeColor="text1"/>
          <w:sz w:val="28"/>
          <w:szCs w:val="28"/>
          <w:lang w:eastAsia="en-US"/>
        </w:rPr>
        <w:t xml:space="preserve">о бюджете </w:t>
      </w:r>
      <w:r w:rsidR="006660ED">
        <w:rPr>
          <w:rFonts w:eastAsiaTheme="minorHAnsi"/>
          <w:color w:val="000000" w:themeColor="text1"/>
          <w:sz w:val="28"/>
          <w:szCs w:val="28"/>
          <w:lang w:eastAsia="en-US"/>
        </w:rPr>
        <w:t xml:space="preserve">сельского поселения </w:t>
      </w:r>
      <w:r w:rsidR="00E06798">
        <w:rPr>
          <w:rFonts w:eastAsiaTheme="minorHAnsi"/>
          <w:color w:val="000000" w:themeColor="text1"/>
          <w:sz w:val="28"/>
          <w:szCs w:val="28"/>
          <w:lang w:eastAsia="en-US"/>
        </w:rPr>
        <w:t>Терменевский</w:t>
      </w:r>
      <w:r w:rsidR="006660ED">
        <w:rPr>
          <w:rFonts w:eastAsiaTheme="minorHAnsi"/>
          <w:color w:val="000000" w:themeColor="text1"/>
          <w:sz w:val="28"/>
          <w:szCs w:val="28"/>
          <w:lang w:eastAsia="en-US"/>
        </w:rPr>
        <w:t xml:space="preserve"> сельсовет </w:t>
      </w:r>
      <w:r w:rsidR="002653D1">
        <w:rPr>
          <w:rFonts w:eastAsiaTheme="minorHAnsi"/>
          <w:color w:val="000000" w:themeColor="text1"/>
          <w:sz w:val="28"/>
          <w:szCs w:val="28"/>
          <w:lang w:eastAsia="en-US"/>
        </w:rPr>
        <w:t xml:space="preserve">  </w:t>
      </w:r>
      <w:r w:rsidR="002653D1" w:rsidRPr="00F42A97">
        <w:rPr>
          <w:sz w:val="28"/>
          <w:szCs w:val="28"/>
        </w:rPr>
        <w:t xml:space="preserve">муниципального района </w:t>
      </w:r>
      <w:r w:rsidR="002653D1">
        <w:rPr>
          <w:sz w:val="28"/>
          <w:szCs w:val="28"/>
        </w:rPr>
        <w:t xml:space="preserve"> Салаватский</w:t>
      </w:r>
      <w:r w:rsidR="002653D1" w:rsidRPr="00F42A97">
        <w:rPr>
          <w:sz w:val="28"/>
          <w:szCs w:val="28"/>
        </w:rPr>
        <w:t xml:space="preserve"> район</w:t>
      </w:r>
      <w:r w:rsidR="00A453D5" w:rsidRPr="007F1961">
        <w:rPr>
          <w:rFonts w:eastAsiaTheme="minorHAnsi"/>
          <w:color w:val="000000" w:themeColor="text1"/>
          <w:sz w:val="28"/>
          <w:szCs w:val="28"/>
          <w:lang w:eastAsia="en-US"/>
        </w:rPr>
        <w:t xml:space="preserve"> </w:t>
      </w:r>
      <w:r w:rsidRPr="007F1961">
        <w:rPr>
          <w:rFonts w:eastAsiaTheme="minorHAnsi"/>
          <w:color w:val="000000" w:themeColor="text1"/>
          <w:sz w:val="28"/>
          <w:szCs w:val="28"/>
          <w:lang w:eastAsia="en-US"/>
        </w:rPr>
        <w:t xml:space="preserve">Республики Башкортостан </w:t>
      </w:r>
      <w:r w:rsidRPr="007F1961">
        <w:rPr>
          <w:rFonts w:eastAsiaTheme="minorHAnsi"/>
          <w:color w:val="000000" w:themeColor="text1"/>
          <w:sz w:val="28"/>
          <w:szCs w:val="28"/>
          <w:lang w:eastAsia="en-US"/>
        </w:rPr>
        <w:lastRenderedPageBreak/>
        <w:t>на</w:t>
      </w:r>
      <w:r w:rsidRPr="008C29D1">
        <w:rPr>
          <w:rFonts w:eastAsiaTheme="minorHAnsi"/>
          <w:sz w:val="28"/>
          <w:szCs w:val="28"/>
          <w:lang w:eastAsia="en-US"/>
        </w:rPr>
        <w:t xml:space="preserve"> текущий финансовый год и плановый период, уполномоченные сотрудники </w:t>
      </w:r>
      <w:r w:rsidR="003C512C">
        <w:rPr>
          <w:rFonts w:eastAsiaTheme="minorHAnsi"/>
          <w:sz w:val="28"/>
          <w:szCs w:val="28"/>
          <w:lang w:eastAsia="en-US"/>
        </w:rPr>
        <w:t>Администрации СП</w:t>
      </w:r>
      <w:r w:rsidRPr="008C29D1">
        <w:rPr>
          <w:rFonts w:eastAsiaTheme="minorHAnsi"/>
          <w:sz w:val="28"/>
          <w:szCs w:val="28"/>
          <w:lang w:eastAsia="en-US"/>
        </w:rPr>
        <w:t xml:space="preserve">, осуществляющие санкционирование, проверяют Распоряжение в срок не позднее 1 рабочего дня со дня предоставления получателем средств Распоряжения на соответствие установленной форме, на соответствие подписей имеющимся образцам, представленным получателем средств в порядке, установленном для открытия соответствующего лицевого счета, на наличие в нем реквизитов, показателей и документов, предусмотренных </w:t>
      </w:r>
      <w:hyperlink w:anchor="Par51" w:history="1">
        <w:r w:rsidRPr="008C29D1">
          <w:rPr>
            <w:rFonts w:eastAsiaTheme="minorHAnsi"/>
            <w:color w:val="0000FF"/>
            <w:sz w:val="28"/>
            <w:szCs w:val="28"/>
            <w:lang w:eastAsia="en-US"/>
          </w:rPr>
          <w:t>пунктами 4</w:t>
        </w:r>
      </w:hyperlink>
      <w:r w:rsidRPr="008C29D1">
        <w:rPr>
          <w:rFonts w:eastAsiaTheme="minorHAnsi"/>
          <w:sz w:val="28"/>
          <w:szCs w:val="28"/>
          <w:lang w:eastAsia="en-US"/>
        </w:rPr>
        <w:t xml:space="preserve">, </w:t>
      </w:r>
      <w:hyperlink w:anchor="Par97" w:history="1">
        <w:r w:rsidRPr="008C29D1">
          <w:rPr>
            <w:rFonts w:eastAsiaTheme="minorHAnsi"/>
            <w:color w:val="0000FF"/>
            <w:sz w:val="28"/>
            <w:szCs w:val="28"/>
            <w:lang w:eastAsia="en-US"/>
          </w:rPr>
          <w:t>8</w:t>
        </w:r>
      </w:hyperlink>
      <w:r w:rsidRPr="008C29D1">
        <w:rPr>
          <w:rFonts w:eastAsiaTheme="minorHAnsi"/>
          <w:sz w:val="28"/>
          <w:szCs w:val="28"/>
          <w:lang w:eastAsia="en-US"/>
        </w:rPr>
        <w:t xml:space="preserve"> настоящего Порядка, и соответствующим требованиям, установленным </w:t>
      </w:r>
      <w:hyperlink w:anchor="Par98" w:history="1">
        <w:r w:rsidRPr="008C29D1">
          <w:rPr>
            <w:rFonts w:eastAsiaTheme="minorHAnsi"/>
            <w:color w:val="0000FF"/>
            <w:sz w:val="28"/>
            <w:szCs w:val="28"/>
            <w:lang w:eastAsia="en-US"/>
          </w:rPr>
          <w:t>пунктом 9</w:t>
        </w:r>
      </w:hyperlink>
      <w:r w:rsidRPr="008C29D1">
        <w:rPr>
          <w:rFonts w:eastAsiaTheme="minorHAnsi"/>
          <w:sz w:val="28"/>
          <w:szCs w:val="28"/>
          <w:lang w:eastAsia="en-US"/>
        </w:rPr>
        <w:t xml:space="preserve"> настоящего Порядка.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3" w:name="Par51"/>
      <w:bookmarkEnd w:id="3"/>
      <w:r w:rsidRPr="008C29D1">
        <w:rPr>
          <w:rFonts w:eastAsiaTheme="minorHAnsi"/>
          <w:sz w:val="28"/>
          <w:szCs w:val="28"/>
          <w:lang w:eastAsia="en-US"/>
        </w:rPr>
        <w:t>4. Распоряжение проверяется на наличие в нем следующих реквизитов и показателей:</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кодов классификации расходов бюджетов (классификации источников финансирования дефицитов бюджетов), по которым необходимо произвести перечисление из бюджета, и кода объекта капитального строительства (объекта недвижимости, мероприятия (укрупненного инвестиционного проекта)), включенного в республиканскую адресную инвестиционную программу (далее - РАИП) или в территориальный заказ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(далее - Терзаказ) (при наличии), а также текстового назначения платежа или кодов видов выплат (для распоряжения о перечислении денежных средств на банковские карты "Мир" физических лиц);</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2) суммы налога на добавленную стоимость (при наличии);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3)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4) данных для осуществления налоговых и иных обязательных платежей в бюджеты бюджетной системы Российской Федерации (при необходимости);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4" w:name="Par57"/>
      <w:bookmarkEnd w:id="4"/>
      <w:r w:rsidRPr="008C29D1">
        <w:rPr>
          <w:rFonts w:eastAsiaTheme="minorHAnsi"/>
          <w:sz w:val="28"/>
          <w:szCs w:val="28"/>
          <w:lang w:eastAsia="en-US"/>
        </w:rPr>
        <w:t>5) реквизитов (номер, дата) и предмета договора (</w:t>
      </w:r>
      <w:r w:rsidR="00F2088B">
        <w:rPr>
          <w:rFonts w:eastAsiaTheme="minorHAnsi"/>
          <w:sz w:val="28"/>
          <w:szCs w:val="28"/>
          <w:lang w:eastAsia="en-US"/>
        </w:rPr>
        <w:t>муниципального</w:t>
      </w:r>
      <w:r w:rsidRPr="008C29D1">
        <w:rPr>
          <w:rFonts w:eastAsiaTheme="minorHAnsi"/>
          <w:sz w:val="28"/>
          <w:szCs w:val="28"/>
          <w:lang w:eastAsia="en-US"/>
        </w:rPr>
        <w:t xml:space="preserve"> контракта, соглашения) или нормативного правового акта о предоставлении субсидии, являющихся основанием для принятия получателем средств бюджетного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договора (</w:t>
      </w:r>
      <w:r w:rsidR="00F2088B">
        <w:rPr>
          <w:rFonts w:eastAsiaTheme="minorHAnsi"/>
          <w:sz w:val="28"/>
          <w:szCs w:val="28"/>
          <w:lang w:eastAsia="en-US"/>
        </w:rPr>
        <w:t xml:space="preserve">муниципального </w:t>
      </w:r>
      <w:r w:rsidRPr="008C29D1">
        <w:rPr>
          <w:rFonts w:eastAsiaTheme="minorHAnsi"/>
          <w:sz w:val="28"/>
          <w:szCs w:val="28"/>
          <w:lang w:eastAsia="en-US"/>
        </w:rPr>
        <w:t xml:space="preserve">контракта) на поставку товаров, выполнение работ, оказание услуг для </w:t>
      </w:r>
      <w:r w:rsidR="00F2088B">
        <w:rPr>
          <w:rFonts w:eastAsiaTheme="minorHAnsi"/>
          <w:sz w:val="28"/>
          <w:szCs w:val="28"/>
          <w:lang w:eastAsia="en-US"/>
        </w:rPr>
        <w:t>муниципальных</w:t>
      </w:r>
      <w:r w:rsidRPr="008C29D1">
        <w:rPr>
          <w:rFonts w:eastAsiaTheme="minorHAnsi"/>
          <w:sz w:val="28"/>
          <w:szCs w:val="28"/>
          <w:lang w:eastAsia="en-US"/>
        </w:rPr>
        <w:t xml:space="preserve"> нужд;</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договора, заключенного в связи с предоставлением бюджетных инвестиций юридическому лицу в соответствии со </w:t>
      </w:r>
      <w:hyperlink r:id="rId15" w:history="1">
        <w:r w:rsidRPr="008C29D1">
          <w:rPr>
            <w:rFonts w:eastAsiaTheme="minorHAnsi"/>
            <w:color w:val="0000FF"/>
            <w:sz w:val="28"/>
            <w:szCs w:val="28"/>
            <w:lang w:eastAsia="en-US"/>
          </w:rPr>
          <w:t>статьей 80</w:t>
        </w:r>
      </w:hyperlink>
      <w:r w:rsidRPr="008C29D1">
        <w:rPr>
          <w:rFonts w:eastAsiaTheme="minorHAnsi"/>
          <w:sz w:val="28"/>
          <w:szCs w:val="28"/>
          <w:lang w:eastAsia="en-US"/>
        </w:rPr>
        <w:t xml:space="preserve"> Бюджетного кодекса Российской Федерации (далее - договор (</w:t>
      </w:r>
      <w:r w:rsidR="00F2088B">
        <w:rPr>
          <w:rFonts w:eastAsiaTheme="minorHAnsi"/>
          <w:sz w:val="28"/>
          <w:szCs w:val="28"/>
          <w:lang w:eastAsia="en-US"/>
        </w:rPr>
        <w:t>муниципальный</w:t>
      </w:r>
      <w:r w:rsidRPr="008C29D1">
        <w:rPr>
          <w:rFonts w:eastAsiaTheme="minorHAnsi"/>
          <w:sz w:val="28"/>
          <w:szCs w:val="28"/>
          <w:lang w:eastAsia="en-US"/>
        </w:rPr>
        <w:t xml:space="preserve"> контракт));</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договора аренды;</w:t>
      </w:r>
    </w:p>
    <w:p w:rsidR="00D26990" w:rsidRDefault="00B87B36" w:rsidP="00D26990">
      <w:pPr>
        <w:autoSpaceDE w:val="0"/>
        <w:autoSpaceDN w:val="0"/>
        <w:adjustRightInd w:val="0"/>
        <w:jc w:val="both"/>
        <w:rPr>
          <w:rFonts w:ascii="Calibri" w:eastAsiaTheme="minorHAnsi" w:hAnsi="Calibri" w:cs="Calibri"/>
          <w:sz w:val="22"/>
          <w:szCs w:val="22"/>
          <w:lang w:eastAsia="en-US"/>
        </w:rPr>
      </w:pPr>
      <w:r w:rsidRPr="008C29D1">
        <w:rPr>
          <w:rFonts w:eastAsiaTheme="minorHAnsi"/>
          <w:sz w:val="28"/>
          <w:szCs w:val="28"/>
          <w:lang w:eastAsia="en-US"/>
        </w:rPr>
        <w:t xml:space="preserve">соглашения о предоставлении из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A44B81">
        <w:rPr>
          <w:rFonts w:eastAsiaTheme="minorHAnsi"/>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w:t>
      </w:r>
      <w:r w:rsidRPr="008C29D1">
        <w:rPr>
          <w:rFonts w:eastAsiaTheme="minorHAnsi"/>
          <w:sz w:val="28"/>
          <w:szCs w:val="28"/>
          <w:lang w:eastAsia="en-US"/>
        </w:rPr>
        <w:t xml:space="preserve"> Республики Башкортостан субсидии, субвенции, иного межбюджетного трансферта, имеющих целевое назначение, </w:t>
      </w:r>
      <w:r w:rsidRPr="00A453D5">
        <w:rPr>
          <w:rFonts w:eastAsiaTheme="minorHAnsi"/>
          <w:sz w:val="28"/>
          <w:szCs w:val="28"/>
          <w:lang w:eastAsia="en-US"/>
        </w:rPr>
        <w:t xml:space="preserve">бюджетам </w:t>
      </w:r>
      <w:r w:rsidR="00F2088B" w:rsidRPr="00A453D5">
        <w:rPr>
          <w:rFonts w:eastAsiaTheme="minorHAnsi"/>
          <w:sz w:val="28"/>
          <w:szCs w:val="28"/>
          <w:lang w:eastAsia="en-US"/>
        </w:rPr>
        <w:t xml:space="preserve">сельских поселений </w:t>
      </w:r>
      <w:r w:rsidR="00A453D5">
        <w:rPr>
          <w:rFonts w:eastAsiaTheme="minorHAnsi"/>
          <w:sz w:val="28"/>
          <w:szCs w:val="28"/>
          <w:lang w:eastAsia="en-US"/>
        </w:rPr>
        <w:t xml:space="preserve">муниципального района </w:t>
      </w:r>
      <w:r w:rsidR="00E06798">
        <w:rPr>
          <w:rFonts w:eastAsiaTheme="minorHAnsi"/>
          <w:sz w:val="28"/>
          <w:szCs w:val="28"/>
          <w:lang w:eastAsia="en-US"/>
        </w:rPr>
        <w:t>Терменевский</w:t>
      </w:r>
      <w:r w:rsidR="00A453D5">
        <w:rPr>
          <w:rFonts w:eastAsiaTheme="minorHAnsi"/>
          <w:sz w:val="28"/>
          <w:szCs w:val="28"/>
          <w:lang w:eastAsia="en-US"/>
        </w:rPr>
        <w:t xml:space="preserve"> район Республики Башкортостан</w:t>
      </w:r>
      <w:r w:rsidR="00D26990" w:rsidRPr="00D26990">
        <w:rPr>
          <w:rFonts w:eastAsiaTheme="minorHAnsi"/>
          <w:sz w:val="28"/>
          <w:szCs w:val="28"/>
          <w:lang w:eastAsia="en-US"/>
        </w:rPr>
        <w:t>(далее - местный бюджет);</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соглашения о предоставлении субсидии </w:t>
      </w:r>
      <w:r w:rsidR="00F2088B">
        <w:rPr>
          <w:rFonts w:eastAsiaTheme="minorHAnsi"/>
          <w:sz w:val="28"/>
          <w:szCs w:val="28"/>
          <w:lang w:eastAsia="en-US"/>
        </w:rPr>
        <w:t>муниципальному</w:t>
      </w:r>
      <w:r w:rsidRPr="008C29D1">
        <w:rPr>
          <w:rFonts w:eastAsiaTheme="minorHAnsi"/>
          <w:sz w:val="28"/>
          <w:szCs w:val="28"/>
          <w:lang w:eastAsia="en-US"/>
        </w:rPr>
        <w:t xml:space="preserve"> бюджетному или </w:t>
      </w:r>
      <w:r w:rsidR="00F2088B">
        <w:rPr>
          <w:rFonts w:eastAsiaTheme="minorHAnsi"/>
          <w:sz w:val="28"/>
          <w:szCs w:val="28"/>
          <w:lang w:eastAsia="en-US"/>
        </w:rPr>
        <w:t>муниципальному</w:t>
      </w:r>
      <w:r w:rsidRPr="008C29D1">
        <w:rPr>
          <w:rFonts w:eastAsiaTheme="minorHAnsi"/>
          <w:sz w:val="28"/>
          <w:szCs w:val="28"/>
          <w:lang w:eastAsia="en-US"/>
        </w:rPr>
        <w:t xml:space="preserve"> автономному учреждению, иному юридическому лицу, или индивидуальному предпринимателю, или физическому лицу - производителю товаров, работ, услуг (далее - субсидия юридическому лицу), заключенного в соответствии с бюджетным законодательством Российской Федерации (далее - соглашение о предоставлении субсидии юридическому лицу);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нормативного правового акта, предусматривающего предоставление субсидии юридическому лицу, если порядком (правилами) предоставления указанной субсидии не предусмотрено заключение соглашения (далее - нормативный правовой акт о предоставлении субсидии юридическому лицу);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концессионного соглашения;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5" w:name="Par67"/>
      <w:bookmarkEnd w:id="5"/>
      <w:r w:rsidRPr="008C29D1">
        <w:rPr>
          <w:rFonts w:eastAsiaTheme="minorHAnsi"/>
          <w:sz w:val="28"/>
          <w:szCs w:val="28"/>
          <w:lang w:eastAsia="en-US"/>
        </w:rPr>
        <w:t xml:space="preserve">6) реквизитов (тип, номер, дата) документа, подтверждающего возникновение денежного обязательства при поставке товаров, выполнении работ, оказании услуг, предусмотренного </w:t>
      </w:r>
      <w:hyperlink r:id="rId16" w:history="1">
        <w:r w:rsidRPr="008C29D1">
          <w:rPr>
            <w:rFonts w:eastAsiaTheme="minorHAnsi"/>
            <w:color w:val="0000FF"/>
            <w:sz w:val="28"/>
            <w:szCs w:val="28"/>
            <w:lang w:eastAsia="en-US"/>
          </w:rPr>
          <w:t>графой 3</w:t>
        </w:r>
      </w:hyperlink>
      <w:r w:rsidRPr="008C29D1">
        <w:rPr>
          <w:rFonts w:eastAsiaTheme="minorHAnsi"/>
          <w:sz w:val="28"/>
          <w:szCs w:val="28"/>
          <w:lang w:eastAsia="en-US"/>
        </w:rPr>
        <w:t xml:space="preserve"> Перечня документов, на основании которых возникают бюджетные обязательства получателей средств, и документов, подтверждающих возникновение денежных обязательств получателей средств, являющегося приложением N 5 к Порядку учета бюджетных и денежных обязательств получателей средств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A44B81">
        <w:rPr>
          <w:rFonts w:eastAsiaTheme="minorHAnsi"/>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w:t>
      </w:r>
      <w:r w:rsidRPr="008C29D1">
        <w:rPr>
          <w:rFonts w:eastAsiaTheme="minorHAnsi"/>
          <w:sz w:val="28"/>
          <w:szCs w:val="28"/>
          <w:lang w:eastAsia="en-US"/>
        </w:rPr>
        <w:t xml:space="preserve"> Республики Башкортостан, </w:t>
      </w:r>
      <w:r w:rsidRPr="004E5625">
        <w:rPr>
          <w:rFonts w:eastAsiaTheme="minorHAnsi"/>
          <w:sz w:val="28"/>
          <w:szCs w:val="28"/>
          <w:lang w:eastAsia="en-US"/>
        </w:rPr>
        <w:t xml:space="preserve">утвержденному </w:t>
      </w:r>
      <w:r w:rsidR="004E5625" w:rsidRPr="004E5625">
        <w:rPr>
          <w:rFonts w:eastAsiaTheme="minorHAnsi"/>
          <w:sz w:val="28"/>
          <w:szCs w:val="28"/>
          <w:lang w:eastAsia="en-US"/>
        </w:rPr>
        <w:t xml:space="preserve">постановлением </w:t>
      </w:r>
      <w:r w:rsidR="00BC28AE">
        <w:rPr>
          <w:rFonts w:eastAsiaTheme="minorHAnsi"/>
          <w:sz w:val="28"/>
          <w:szCs w:val="28"/>
          <w:lang w:eastAsia="en-US"/>
        </w:rPr>
        <w:t xml:space="preserve">Администрации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w:t>
      </w:r>
      <w:r w:rsidR="004E5625" w:rsidRPr="004E5625">
        <w:rPr>
          <w:rFonts w:eastAsiaTheme="minorHAnsi"/>
          <w:sz w:val="28"/>
          <w:szCs w:val="28"/>
          <w:lang w:eastAsia="en-US"/>
        </w:rPr>
        <w:t xml:space="preserve"> муниципального района </w:t>
      </w:r>
      <w:r w:rsidR="00E06798">
        <w:rPr>
          <w:rFonts w:eastAsiaTheme="minorHAnsi"/>
          <w:sz w:val="28"/>
          <w:szCs w:val="28"/>
          <w:lang w:eastAsia="en-US"/>
        </w:rPr>
        <w:t>Терменевский</w:t>
      </w:r>
      <w:r w:rsidR="004E5625" w:rsidRPr="004E5625">
        <w:rPr>
          <w:rFonts w:eastAsiaTheme="minorHAnsi"/>
          <w:sz w:val="28"/>
          <w:szCs w:val="28"/>
          <w:lang w:eastAsia="en-US"/>
        </w:rPr>
        <w:t xml:space="preserve"> район</w:t>
      </w:r>
      <w:r w:rsidRPr="004E5625">
        <w:rPr>
          <w:rFonts w:eastAsiaTheme="minorHAnsi"/>
          <w:sz w:val="28"/>
          <w:szCs w:val="28"/>
          <w:lang w:eastAsia="en-US"/>
        </w:rPr>
        <w:t xml:space="preserve"> Республики Башкортостан от </w:t>
      </w:r>
      <w:r w:rsidR="00494C92">
        <w:rPr>
          <w:rFonts w:eastAsiaTheme="minorHAnsi"/>
          <w:color w:val="FF0000"/>
          <w:sz w:val="28"/>
          <w:szCs w:val="28"/>
          <w:lang w:eastAsia="en-US"/>
        </w:rPr>
        <w:t>____________________</w:t>
      </w:r>
      <w:r w:rsidRPr="008C29D1">
        <w:rPr>
          <w:rFonts w:eastAsiaTheme="minorHAnsi"/>
          <w:sz w:val="28"/>
          <w:szCs w:val="28"/>
          <w:lang w:eastAsia="en-US"/>
        </w:rPr>
        <w:t>(далее - документы, подтверждающие 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w:t>
      </w:r>
      <w:r w:rsidR="00F2088B">
        <w:rPr>
          <w:rFonts w:eastAsiaTheme="minorHAnsi"/>
          <w:sz w:val="28"/>
          <w:szCs w:val="28"/>
          <w:lang w:eastAsia="en-US"/>
        </w:rPr>
        <w:t>муниципального</w:t>
      </w:r>
      <w:r w:rsidRPr="008C29D1">
        <w:rPr>
          <w:rFonts w:eastAsiaTheme="minorHAnsi"/>
          <w:sz w:val="28"/>
          <w:szCs w:val="28"/>
          <w:lang w:eastAsia="en-US"/>
        </w:rPr>
        <w:t xml:space="preserve"> контракта), внесения арендной платы по договору (</w:t>
      </w:r>
      <w:r w:rsidR="00F2088B">
        <w:rPr>
          <w:rFonts w:eastAsiaTheme="minorHAnsi"/>
          <w:sz w:val="28"/>
          <w:szCs w:val="28"/>
          <w:lang w:eastAsia="en-US"/>
        </w:rPr>
        <w:t>муниципальному</w:t>
      </w:r>
      <w:r w:rsidRPr="008C29D1">
        <w:rPr>
          <w:rFonts w:eastAsiaTheme="minorHAnsi"/>
          <w:sz w:val="28"/>
          <w:szCs w:val="28"/>
          <w:lang w:eastAsia="en-US"/>
        </w:rPr>
        <w:t xml:space="preserve"> контракту), если условиями таких договоров (</w:t>
      </w:r>
      <w:r w:rsidR="00F2088B">
        <w:rPr>
          <w:rFonts w:eastAsiaTheme="minorHAnsi"/>
          <w:sz w:val="28"/>
          <w:szCs w:val="28"/>
          <w:lang w:eastAsia="en-US"/>
        </w:rPr>
        <w:t>муниципальных</w:t>
      </w:r>
      <w:r w:rsidRPr="008C29D1">
        <w:rPr>
          <w:rFonts w:eastAsiaTheme="minorHAnsi"/>
          <w:sz w:val="28"/>
          <w:szCs w:val="28"/>
          <w:lang w:eastAsia="en-US"/>
        </w:rPr>
        <w:t xml:space="preserve">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6" w:name="Par69"/>
      <w:bookmarkEnd w:id="6"/>
      <w:r w:rsidRPr="008C29D1">
        <w:rPr>
          <w:rFonts w:eastAsiaTheme="minorHAnsi"/>
          <w:sz w:val="28"/>
          <w:szCs w:val="28"/>
          <w:lang w:eastAsia="en-US"/>
        </w:rPr>
        <w:t xml:space="preserve">7) уникального номера реестровой записи, идентификатора документа о приемке поставленного товара, выполненной работы (ее результатов), оказанных услуг или идентификатора этапа исполнения контракта (в случае авансового платежа) (далее соответственно - идентификатор документа о приемке, идентификатор этапа) и указания кода вида реестра - "02" в случае </w:t>
      </w:r>
      <w:r w:rsidRPr="008C29D1">
        <w:rPr>
          <w:rFonts w:eastAsiaTheme="minorHAnsi"/>
          <w:sz w:val="28"/>
          <w:szCs w:val="28"/>
          <w:lang w:eastAsia="en-US"/>
        </w:rPr>
        <w:lastRenderedPageBreak/>
        <w:t>санкционирования расходов, возникающих при оплате договоров (</w:t>
      </w:r>
      <w:r w:rsidR="00EF7C86">
        <w:rPr>
          <w:rFonts w:eastAsiaTheme="minorHAnsi"/>
          <w:sz w:val="28"/>
          <w:szCs w:val="28"/>
          <w:lang w:eastAsia="en-US"/>
        </w:rPr>
        <w:t>муниципальных</w:t>
      </w:r>
      <w:r w:rsidRPr="008C29D1">
        <w:rPr>
          <w:rFonts w:eastAsiaTheme="minorHAnsi"/>
          <w:sz w:val="28"/>
          <w:szCs w:val="28"/>
          <w:lang w:eastAsia="en-US"/>
        </w:rPr>
        <w:t xml:space="preserve"> контрактов), подлежащих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(далее - реестр контрактов);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8) кода источника поступлений целевых средств при перечислении целевых средств участникам казначейского сопровождения;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9) идентификатора договора (</w:t>
      </w:r>
      <w:r w:rsidR="00F2088B">
        <w:rPr>
          <w:rFonts w:eastAsiaTheme="minorHAnsi"/>
          <w:sz w:val="28"/>
          <w:szCs w:val="28"/>
          <w:lang w:eastAsia="en-US"/>
        </w:rPr>
        <w:t>муниципального</w:t>
      </w:r>
      <w:r w:rsidRPr="008C29D1">
        <w:rPr>
          <w:rFonts w:eastAsiaTheme="minorHAnsi"/>
          <w:sz w:val="28"/>
          <w:szCs w:val="28"/>
          <w:lang w:eastAsia="en-US"/>
        </w:rPr>
        <w:t xml:space="preserve"> контракта), соглашения, договора о предоставлении инвестиций, в случае санкционирования расходов, возникающих при оплате договоров (</w:t>
      </w:r>
      <w:r w:rsidR="00F2088B">
        <w:rPr>
          <w:rFonts w:eastAsiaTheme="minorHAnsi"/>
          <w:sz w:val="28"/>
          <w:szCs w:val="28"/>
          <w:lang w:eastAsia="en-US"/>
        </w:rPr>
        <w:t>муниципальных</w:t>
      </w:r>
      <w:r w:rsidRPr="008C29D1">
        <w:rPr>
          <w:rFonts w:eastAsiaTheme="minorHAnsi"/>
          <w:sz w:val="28"/>
          <w:szCs w:val="28"/>
          <w:lang w:eastAsia="en-US"/>
        </w:rPr>
        <w:t xml:space="preserve"> контрактов), соглашений, договоров о предоставлении инвестиций при казначейском сопровождении средств.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санкционировании оплаты денежных обязательств, возникших из заключенных:</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7" w:name="Par76"/>
      <w:bookmarkEnd w:id="7"/>
      <w:r w:rsidRPr="008C29D1">
        <w:rPr>
          <w:rFonts w:eastAsiaTheme="minorHAnsi"/>
          <w:sz w:val="28"/>
          <w:szCs w:val="28"/>
          <w:lang w:eastAsia="en-US"/>
        </w:rPr>
        <w:t>концессионных соглашений, предметом которых является создание, строительство, реконструкция объектов капитального строительства, дополнительно осуществляется проверка наличия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том числе в части проверки достоверности определения сметной стоимости (не применяется при оплате расходов по выполнению работ (оказанию услуг), которые могут выполняться (оказываться) до получения положительного заключения государственной экспертизы проектной документации объектов капитального строительства в соответствии с законодательством Российской Федерации);</w:t>
      </w:r>
    </w:p>
    <w:p w:rsidR="00B87B36" w:rsidRPr="008C29D1" w:rsidRDefault="00F2088B" w:rsidP="00B87B36">
      <w:pPr>
        <w:autoSpaceDE w:val="0"/>
        <w:autoSpaceDN w:val="0"/>
        <w:adjustRightInd w:val="0"/>
        <w:spacing w:before="240"/>
        <w:ind w:firstLine="540"/>
        <w:jc w:val="both"/>
        <w:rPr>
          <w:rFonts w:eastAsiaTheme="minorHAnsi"/>
          <w:sz w:val="28"/>
          <w:szCs w:val="28"/>
          <w:lang w:eastAsia="en-US"/>
        </w:rPr>
      </w:pPr>
      <w:bookmarkStart w:id="8" w:name="Par77"/>
      <w:bookmarkEnd w:id="8"/>
      <w:r>
        <w:rPr>
          <w:rFonts w:eastAsiaTheme="minorHAnsi"/>
          <w:sz w:val="28"/>
          <w:szCs w:val="28"/>
          <w:lang w:eastAsia="en-US"/>
        </w:rPr>
        <w:t>муниципальных</w:t>
      </w:r>
      <w:r w:rsidR="00B87B36" w:rsidRPr="008C29D1">
        <w:rPr>
          <w:rFonts w:eastAsiaTheme="minorHAnsi"/>
          <w:sz w:val="28"/>
          <w:szCs w:val="28"/>
          <w:lang w:eastAsia="en-US"/>
        </w:rPr>
        <w:t xml:space="preserve"> контрактов, предметом которых является строительство, реконструкция объектов капитального строительства, дополнительно осуществляется проверка наличия утвержденной проектной документации на указанные объекты капитального строительства.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Проверка, предусмотренная в </w:t>
      </w:r>
      <w:hyperlink w:anchor="Par76" w:history="1">
        <w:r w:rsidRPr="008C29D1">
          <w:rPr>
            <w:rFonts w:eastAsiaTheme="minorHAnsi"/>
            <w:color w:val="0000FF"/>
            <w:sz w:val="28"/>
            <w:szCs w:val="28"/>
            <w:lang w:eastAsia="en-US"/>
          </w:rPr>
          <w:t>абзацах 19</w:t>
        </w:r>
      </w:hyperlink>
      <w:r w:rsidRPr="008C29D1">
        <w:rPr>
          <w:rFonts w:eastAsiaTheme="minorHAnsi"/>
          <w:sz w:val="28"/>
          <w:szCs w:val="28"/>
          <w:lang w:eastAsia="en-US"/>
        </w:rPr>
        <w:t xml:space="preserve"> и </w:t>
      </w:r>
      <w:hyperlink w:anchor="Par77" w:history="1">
        <w:r w:rsidRPr="008C29D1">
          <w:rPr>
            <w:rFonts w:eastAsiaTheme="minorHAnsi"/>
            <w:color w:val="0000FF"/>
            <w:sz w:val="28"/>
            <w:szCs w:val="28"/>
            <w:lang w:eastAsia="en-US"/>
          </w:rPr>
          <w:t>20 пункта 4</w:t>
        </w:r>
      </w:hyperlink>
      <w:r w:rsidRPr="008C29D1">
        <w:rPr>
          <w:rFonts w:eastAsiaTheme="minorHAnsi"/>
          <w:sz w:val="28"/>
          <w:szCs w:val="28"/>
          <w:lang w:eastAsia="en-US"/>
        </w:rPr>
        <w:t xml:space="preserve">, не осуществляется при санкционировании денежных обязательств по объектам капитального строительства, в отношении которых в случаях и порядке,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заключаются </w:t>
      </w:r>
      <w:r w:rsidR="00F2088B">
        <w:rPr>
          <w:rFonts w:eastAsiaTheme="minorHAnsi"/>
          <w:sz w:val="28"/>
          <w:szCs w:val="28"/>
          <w:lang w:eastAsia="en-US"/>
        </w:rPr>
        <w:t>муниципальные</w:t>
      </w:r>
      <w:r w:rsidRPr="008C29D1">
        <w:rPr>
          <w:rFonts w:eastAsiaTheme="minorHAnsi"/>
          <w:sz w:val="28"/>
          <w:szCs w:val="28"/>
          <w:lang w:eastAsia="en-US"/>
        </w:rPr>
        <w:t xml:space="preserve"> 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 а также </w:t>
      </w:r>
      <w:r w:rsidR="00F2088B">
        <w:rPr>
          <w:rFonts w:eastAsiaTheme="minorHAnsi"/>
          <w:sz w:val="28"/>
          <w:szCs w:val="28"/>
          <w:lang w:eastAsia="en-US"/>
        </w:rPr>
        <w:t>муниципальные</w:t>
      </w:r>
      <w:r w:rsidRPr="008C29D1">
        <w:rPr>
          <w:rFonts w:eastAsiaTheme="minorHAnsi"/>
          <w:sz w:val="28"/>
          <w:szCs w:val="28"/>
          <w:lang w:eastAsia="en-US"/>
        </w:rPr>
        <w:t xml:space="preserve"> контракты жизненного цикла, включающие в себя поставку товара или выполнение работ, в том числе проектирование объектов капитального строительства, создание товаров или объектов капитального строительства в результате выполнения работ, </w:t>
      </w:r>
      <w:r w:rsidRPr="008C29D1">
        <w:rPr>
          <w:rFonts w:eastAsiaTheme="minorHAnsi"/>
          <w:sz w:val="28"/>
          <w:szCs w:val="28"/>
          <w:lang w:eastAsia="en-US"/>
        </w:rPr>
        <w:lastRenderedPageBreak/>
        <w:t>последующее обслуживание и их эксплуатацию в течение срока службы, за исключением оплаты за выполненные работы по строительству, реконструкции объектов капитального строительства.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5. Требования </w:t>
      </w:r>
      <w:hyperlink w:anchor="Par57" w:history="1">
        <w:r w:rsidRPr="008C29D1">
          <w:rPr>
            <w:rFonts w:eastAsiaTheme="minorHAnsi"/>
            <w:color w:val="0000FF"/>
            <w:sz w:val="28"/>
            <w:szCs w:val="28"/>
            <w:lang w:eastAsia="en-US"/>
          </w:rPr>
          <w:t>подпунктов 5</w:t>
        </w:r>
      </w:hyperlink>
      <w:r w:rsidRPr="008C29D1">
        <w:rPr>
          <w:rFonts w:eastAsiaTheme="minorHAnsi"/>
          <w:sz w:val="28"/>
          <w:szCs w:val="28"/>
          <w:lang w:eastAsia="en-US"/>
        </w:rPr>
        <w:t xml:space="preserve"> и </w:t>
      </w:r>
      <w:hyperlink w:anchor="Par67" w:history="1">
        <w:r w:rsidRPr="008C29D1">
          <w:rPr>
            <w:rFonts w:eastAsiaTheme="minorHAnsi"/>
            <w:color w:val="0000FF"/>
            <w:sz w:val="28"/>
            <w:szCs w:val="28"/>
            <w:lang w:eastAsia="en-US"/>
          </w:rPr>
          <w:t>6 пункта 4</w:t>
        </w:r>
      </w:hyperlink>
      <w:r w:rsidRPr="008C29D1">
        <w:rPr>
          <w:rFonts w:eastAsiaTheme="minorHAnsi"/>
          <w:sz w:val="28"/>
          <w:szCs w:val="28"/>
          <w:lang w:eastAsia="en-US"/>
        </w:rPr>
        <w:t xml:space="preserve"> настоящего Порядка не применяются в отношении Распоряжения при перечислении средств получателям средств, осуществляющим в соответствии с бюджетным законодательством операции со средствами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A44B81">
        <w:rPr>
          <w:rFonts w:eastAsiaTheme="minorHAnsi"/>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 </w:t>
      </w:r>
      <w:r w:rsidRPr="008C29D1">
        <w:rPr>
          <w:rFonts w:eastAsiaTheme="minorHAnsi"/>
          <w:sz w:val="28"/>
          <w:szCs w:val="28"/>
          <w:lang w:eastAsia="en-US"/>
        </w:rPr>
        <w:t>Республики Башкортостан (в том числе в иностранной валюте) на счетах, открытых им в учреждении Центрального банка Российской Федерации или кредитной организации.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Требования </w:t>
      </w:r>
      <w:hyperlink w:anchor="Par57" w:history="1">
        <w:r w:rsidRPr="008C29D1">
          <w:rPr>
            <w:rFonts w:eastAsiaTheme="minorHAnsi"/>
            <w:color w:val="0000FF"/>
            <w:sz w:val="28"/>
            <w:szCs w:val="28"/>
            <w:lang w:eastAsia="en-US"/>
          </w:rPr>
          <w:t>подпункта 5 пункта 4</w:t>
        </w:r>
      </w:hyperlink>
      <w:r w:rsidRPr="008C29D1">
        <w:rPr>
          <w:rFonts w:eastAsiaTheme="minorHAnsi"/>
          <w:sz w:val="28"/>
          <w:szCs w:val="28"/>
          <w:lang w:eastAsia="en-US"/>
        </w:rPr>
        <w:t xml:space="preserve"> настоящего Порядка не применяются в отношении Распоряжения при оплате товаров, выполнении работ, оказании услуг в случаях, когда заключение договоров (</w:t>
      </w:r>
      <w:r w:rsidR="00F2088B">
        <w:rPr>
          <w:rFonts w:eastAsiaTheme="minorHAnsi"/>
          <w:sz w:val="28"/>
          <w:szCs w:val="28"/>
          <w:lang w:eastAsia="en-US"/>
        </w:rPr>
        <w:t>муниципальных</w:t>
      </w:r>
      <w:r w:rsidRPr="008C29D1">
        <w:rPr>
          <w:rFonts w:eastAsiaTheme="minorHAnsi"/>
          <w:sz w:val="28"/>
          <w:szCs w:val="28"/>
          <w:lang w:eastAsia="en-US"/>
        </w:rPr>
        <w:t xml:space="preserve"> контрактов) законодательством Российской Федерации не предусмотрено.</w:t>
      </w:r>
    </w:p>
    <w:p w:rsidR="00B87B36" w:rsidRPr="008C29D1" w:rsidRDefault="000067ED" w:rsidP="00B87B36">
      <w:pPr>
        <w:autoSpaceDE w:val="0"/>
        <w:autoSpaceDN w:val="0"/>
        <w:adjustRightInd w:val="0"/>
        <w:spacing w:before="240"/>
        <w:ind w:firstLine="540"/>
        <w:jc w:val="both"/>
        <w:rPr>
          <w:rFonts w:eastAsiaTheme="minorHAnsi"/>
          <w:sz w:val="28"/>
          <w:szCs w:val="28"/>
          <w:lang w:eastAsia="en-US"/>
        </w:rPr>
      </w:pPr>
      <w:hyperlink r:id="rId17" w:history="1">
        <w:r w:rsidR="00B87B36" w:rsidRPr="008C29D1">
          <w:rPr>
            <w:rFonts w:eastAsiaTheme="minorHAnsi"/>
            <w:color w:val="0000FF"/>
            <w:sz w:val="28"/>
            <w:szCs w:val="28"/>
            <w:lang w:eastAsia="en-US"/>
          </w:rPr>
          <w:t>6</w:t>
        </w:r>
      </w:hyperlink>
      <w:r w:rsidR="00B87B36" w:rsidRPr="008C29D1">
        <w:rPr>
          <w:rFonts w:eastAsiaTheme="minorHAnsi"/>
          <w:sz w:val="28"/>
          <w:szCs w:val="28"/>
          <w:lang w:eastAsia="en-US"/>
        </w:rPr>
        <w:t xml:space="preserve">. Для подтверждения возникновения денежного обязательства получатель средств представляет в </w:t>
      </w:r>
      <w:r w:rsidR="006660ED">
        <w:rPr>
          <w:rFonts w:eastAsiaTheme="minorHAnsi"/>
          <w:sz w:val="28"/>
          <w:szCs w:val="28"/>
          <w:lang w:eastAsia="en-US"/>
        </w:rPr>
        <w:t>Администрацию СП</w:t>
      </w:r>
      <w:r w:rsidR="00B87B36" w:rsidRPr="008C29D1">
        <w:rPr>
          <w:rFonts w:eastAsiaTheme="minorHAnsi"/>
          <w:sz w:val="28"/>
          <w:szCs w:val="28"/>
          <w:lang w:eastAsia="en-US"/>
        </w:rPr>
        <w:t xml:space="preserve">, осуществляющие санкционирование, вместе с Распоряжением указанные в нем в соответствии с </w:t>
      </w:r>
      <w:hyperlink w:anchor="Par67" w:history="1">
        <w:r w:rsidR="00B87B36" w:rsidRPr="008C29D1">
          <w:rPr>
            <w:rFonts w:eastAsiaTheme="minorHAnsi"/>
            <w:color w:val="0000FF"/>
            <w:sz w:val="28"/>
            <w:szCs w:val="28"/>
            <w:lang w:eastAsia="en-US"/>
          </w:rPr>
          <w:t>подпунктом 6 пункта 4</w:t>
        </w:r>
      </w:hyperlink>
      <w:r w:rsidR="00B87B36" w:rsidRPr="008C29D1">
        <w:rPr>
          <w:rFonts w:eastAsiaTheme="minorHAnsi"/>
          <w:sz w:val="28"/>
          <w:szCs w:val="28"/>
          <w:lang w:eastAsia="en-US"/>
        </w:rPr>
        <w:t xml:space="preserve"> настоящего Порядка соответствующие документы, подтверждающие возникновение денежного обязательства согласно требованиям, установленным </w:t>
      </w:r>
      <w:hyperlink w:anchor="Par98" w:history="1">
        <w:r w:rsidR="00B87B36" w:rsidRPr="008C29D1">
          <w:rPr>
            <w:rFonts w:eastAsiaTheme="minorHAnsi"/>
            <w:color w:val="0000FF"/>
            <w:sz w:val="28"/>
            <w:szCs w:val="28"/>
            <w:lang w:eastAsia="en-US"/>
          </w:rPr>
          <w:t>пунктом 7</w:t>
        </w:r>
      </w:hyperlink>
      <w:r w:rsidR="00B87B36" w:rsidRPr="008C29D1">
        <w:rPr>
          <w:rFonts w:eastAsiaTheme="minorHAnsi"/>
          <w:sz w:val="28"/>
          <w:szCs w:val="28"/>
          <w:lang w:eastAsia="en-US"/>
        </w:rPr>
        <w:t xml:space="preserve"> настоящего Порядка.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оплате выполненных работ по капитальному ремонту объектов капитального строительства получатель средств дополнительно представляет вместе с Распоряжением следующие документы, подтверждающие возникновение денежных обязательств в форме электронных копий, созданных посредством сканирования и подписанных электронной подписью уполномоченного лица: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сводные сметные расчеты или локальные сметные расчеты стоимости капитального ремонта;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приказ об утверждении проектной документации;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сведения об остатках сметной стоимости работ на переходящих объектах, капитальный ремонт которых подлежит завершению в текущем году;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положительное заключение государственной экспертизы проектной документации в части проверки достоверности определения сметной стоимости капитального ремонта объектов капитального строительства в случаях, в случае, если проведение экспертизы является обязательным в соответствии с законодательством;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решение руководителя (заказчика) о необходимости (об отсутствии необходимости) проведения государственной экспертизы в части проверки </w:t>
      </w:r>
      <w:r w:rsidRPr="008C29D1">
        <w:rPr>
          <w:rFonts w:eastAsiaTheme="minorHAnsi"/>
          <w:sz w:val="28"/>
          <w:szCs w:val="28"/>
          <w:lang w:eastAsia="en-US"/>
        </w:rPr>
        <w:lastRenderedPageBreak/>
        <w:t>достоверности определения сметной стоимости капитального ремонта объектов капитального строительства (устанавливается приказом об утверждении проектной документации);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протокол согласования договорной цены;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спецификация на монтируемое в ходе выполнения работ оборудование.</w:t>
      </w:r>
    </w:p>
    <w:bookmarkStart w:id="9" w:name="Par98"/>
    <w:bookmarkEnd w:id="9"/>
    <w:p w:rsidR="00B87B36" w:rsidRPr="008C29D1" w:rsidRDefault="000067ED"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7</w:t>
      </w:r>
      <w:r w:rsidRPr="008C29D1">
        <w:rPr>
          <w:rFonts w:eastAsiaTheme="minorHAnsi"/>
          <w:sz w:val="28"/>
          <w:szCs w:val="28"/>
          <w:lang w:eastAsia="en-US"/>
        </w:rPr>
        <w:fldChar w:fldCharType="end"/>
      </w:r>
      <w:r w:rsidR="00B87B36" w:rsidRPr="008C29D1">
        <w:rPr>
          <w:rFonts w:eastAsiaTheme="minorHAnsi"/>
          <w:sz w:val="28"/>
          <w:szCs w:val="28"/>
          <w:lang w:eastAsia="en-US"/>
        </w:rPr>
        <w:t xml:space="preserve">. Получатель средств представляет в </w:t>
      </w:r>
      <w:r w:rsidR="006660ED">
        <w:rPr>
          <w:rFonts w:eastAsiaTheme="minorHAnsi"/>
          <w:sz w:val="28"/>
          <w:szCs w:val="28"/>
          <w:lang w:eastAsia="en-US"/>
        </w:rPr>
        <w:t>Администрацию СП</w:t>
      </w:r>
      <w:r w:rsidR="00B87B36" w:rsidRPr="008C29D1">
        <w:rPr>
          <w:rFonts w:eastAsiaTheme="minorHAnsi"/>
          <w:sz w:val="28"/>
          <w:szCs w:val="28"/>
          <w:lang w:eastAsia="en-US"/>
        </w:rPr>
        <w:t>, осуществляющие санкционирование, при наличии электронного документооборота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копию документа, подтверждающего возникновение денежного обязательства (далее - электронная копия документа).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отсутствии технической возможности организации электронного документооборота с применением электронной подписи получатель средств представляет в </w:t>
      </w:r>
      <w:r w:rsidR="006660ED">
        <w:rPr>
          <w:rFonts w:eastAsiaTheme="minorHAnsi"/>
          <w:sz w:val="28"/>
          <w:szCs w:val="28"/>
          <w:lang w:eastAsia="en-US"/>
        </w:rPr>
        <w:t>Администрацию СП</w:t>
      </w:r>
      <w:r w:rsidRPr="008C29D1">
        <w:rPr>
          <w:rFonts w:eastAsiaTheme="minorHAnsi"/>
          <w:sz w:val="28"/>
          <w:szCs w:val="28"/>
          <w:lang w:eastAsia="en-US"/>
        </w:rPr>
        <w:t>, осуществляющие санкционирование, документ, подтверждающий возникновение денежного обязательства на бумажном носителе, а также его копию, заверенную уполномоченным лицом получателя средств.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Кроме того, для подтверждения денежных обязательств по бюджетным инвестициям в форме капитальных вложений в объекты </w:t>
      </w:r>
      <w:r w:rsidR="00F2088B">
        <w:rPr>
          <w:rFonts w:eastAsiaTheme="minorHAnsi"/>
          <w:sz w:val="28"/>
          <w:szCs w:val="28"/>
          <w:lang w:eastAsia="en-US"/>
        </w:rPr>
        <w:t>муниципальной</w:t>
      </w:r>
      <w:r w:rsidRPr="008C29D1">
        <w:rPr>
          <w:rFonts w:eastAsiaTheme="minorHAnsi"/>
          <w:sz w:val="28"/>
          <w:szCs w:val="28"/>
          <w:lang w:eastAsia="en-US"/>
        </w:rPr>
        <w:t xml:space="preserve"> собственности </w:t>
      </w:r>
      <w:r w:rsidR="004A722F">
        <w:rPr>
          <w:rFonts w:eastAsiaTheme="minorHAnsi"/>
          <w:sz w:val="28"/>
          <w:szCs w:val="28"/>
          <w:lang w:eastAsia="en-US"/>
        </w:rPr>
        <w:t xml:space="preserve">сельского поселения </w:t>
      </w:r>
      <w:r w:rsidR="00E06798">
        <w:rPr>
          <w:rFonts w:eastAsiaTheme="minorHAnsi"/>
          <w:sz w:val="28"/>
          <w:szCs w:val="28"/>
          <w:lang w:eastAsia="en-US"/>
        </w:rPr>
        <w:t>Терменевский</w:t>
      </w:r>
      <w:r w:rsidR="004A722F">
        <w:rPr>
          <w:rFonts w:eastAsiaTheme="minorHAnsi"/>
          <w:sz w:val="28"/>
          <w:szCs w:val="28"/>
          <w:lang w:eastAsia="en-US"/>
        </w:rPr>
        <w:t xml:space="preserve"> сельсовет </w:t>
      </w:r>
      <w:r w:rsidR="00A44B81">
        <w:rPr>
          <w:rFonts w:eastAsiaTheme="minorHAnsi"/>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 </w:t>
      </w:r>
      <w:r w:rsidRPr="008C29D1">
        <w:rPr>
          <w:rFonts w:eastAsiaTheme="minorHAnsi"/>
          <w:sz w:val="28"/>
          <w:szCs w:val="28"/>
          <w:lang w:eastAsia="en-US"/>
        </w:rPr>
        <w:t xml:space="preserve">Республики Башкортостан получатель средств представляет в </w:t>
      </w:r>
      <w:r w:rsidR="004A722F">
        <w:rPr>
          <w:rFonts w:eastAsiaTheme="minorHAnsi"/>
          <w:sz w:val="28"/>
          <w:szCs w:val="28"/>
          <w:lang w:eastAsia="en-US"/>
        </w:rPr>
        <w:t>Администрацию СП</w:t>
      </w:r>
      <w:r w:rsidRPr="008C29D1">
        <w:rPr>
          <w:rFonts w:eastAsiaTheme="minorHAnsi"/>
          <w:sz w:val="28"/>
          <w:szCs w:val="28"/>
          <w:lang w:eastAsia="en-US"/>
        </w:rPr>
        <w:t xml:space="preserve">, осуществляющие санкционирование, на бумажном носителе заверенные уполномоченным лицом получателя средств копии: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том числе в части проверки достоверности определения сметной стоимости, в случае, если проведение экспертизы является обязательным в соответствии с законодательством, приказа об утверждении (переутверждении) проектной документации, сводно-сметного расчета, титульных списков вновь начинаемых объектов с разбивкой по годам на весь период строительства с выделением пусковых комплексов (очередей), титульных списков переходящих объектов с указанием объемов бюджетных инвестиций, строительно-монтажных работ, оборудования и прочих затрат на соответствующий год, утвержденных </w:t>
      </w:r>
      <w:r w:rsidR="00F2088B">
        <w:rPr>
          <w:rFonts w:eastAsiaTheme="minorHAnsi"/>
          <w:sz w:val="28"/>
          <w:szCs w:val="28"/>
          <w:lang w:eastAsia="en-US"/>
        </w:rPr>
        <w:t>муниципальным</w:t>
      </w:r>
      <w:r w:rsidRPr="008C29D1">
        <w:rPr>
          <w:rFonts w:eastAsiaTheme="minorHAnsi"/>
          <w:sz w:val="28"/>
          <w:szCs w:val="28"/>
          <w:lang w:eastAsia="en-US"/>
        </w:rPr>
        <w:t xml:space="preserve"> заказчиком, протокола согласования (ведомости) договорной цены, спецификации на оборудование, справок о стоимости выполненных работ и затрат (унифицированная форма N КС-3) и актов о приемке выполненных работ либо акт по унифицированной форме N КС-2, актов оценки стоимости объектов недвижимости (в случаях, установленных законодательством), заключения государственной историко-культурной экспертизы (при реконструкции, в том числе с элементами реставрации) в случаях установленных законодательством Российской </w:t>
      </w:r>
      <w:r w:rsidRPr="008C29D1">
        <w:rPr>
          <w:rFonts w:eastAsiaTheme="minorHAnsi"/>
          <w:sz w:val="28"/>
          <w:szCs w:val="28"/>
          <w:lang w:eastAsia="en-US"/>
        </w:rPr>
        <w:lastRenderedPageBreak/>
        <w:t>Федерации, заключения технологического и ценового аудита обоснования инвестиций по контрактам,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Прилагаемый к Распоряжению документ, подтверждающий возникновение денежного обязательства, на бумажном носителе после сверки его с заверенной копией подлежит возврату получателю средств, заверенные копии документов, подтверждающих возникновение денежного обязательства, остаются в </w:t>
      </w:r>
      <w:r w:rsidR="004A722F">
        <w:rPr>
          <w:rFonts w:eastAsiaTheme="minorHAnsi"/>
          <w:sz w:val="28"/>
          <w:szCs w:val="28"/>
          <w:lang w:eastAsia="en-US"/>
        </w:rPr>
        <w:t>Администрации СП</w:t>
      </w:r>
      <w:r w:rsidRPr="008C29D1">
        <w:rPr>
          <w:rFonts w:eastAsiaTheme="minorHAnsi"/>
          <w:sz w:val="28"/>
          <w:szCs w:val="28"/>
          <w:lang w:eastAsia="en-US"/>
        </w:rPr>
        <w:t>, осуществляющих санкционирование, и подлежат хранению в соответствии с правилами организации государственного архивного дела.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 вытекающего из такого документа, осуществляется на основании имеющейся электронной копии соответствующего документа.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Электронные копии документов подлежат хранению в </w:t>
      </w:r>
      <w:r w:rsidR="004A722F">
        <w:rPr>
          <w:rFonts w:eastAsiaTheme="minorHAnsi"/>
          <w:sz w:val="28"/>
          <w:szCs w:val="28"/>
          <w:lang w:eastAsia="en-US"/>
        </w:rPr>
        <w:t>Администрации СП</w:t>
      </w:r>
      <w:r w:rsidRPr="008C29D1">
        <w:rPr>
          <w:rFonts w:eastAsiaTheme="minorHAnsi"/>
          <w:sz w:val="28"/>
          <w:szCs w:val="28"/>
          <w:lang w:eastAsia="en-US"/>
        </w:rPr>
        <w:t xml:space="preserve"> в соответствии с правилами организации государственного архивного дела.</w:t>
      </w:r>
    </w:p>
    <w:bookmarkStart w:id="10" w:name="Par108"/>
    <w:bookmarkEnd w:id="10"/>
    <w:p w:rsidR="00B87B36" w:rsidRPr="008C29D1" w:rsidRDefault="000067ED"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8</w:t>
      </w:r>
      <w:r w:rsidRPr="008C29D1">
        <w:rPr>
          <w:rFonts w:eastAsiaTheme="minorHAnsi"/>
          <w:sz w:val="28"/>
          <w:szCs w:val="28"/>
          <w:lang w:eastAsia="en-US"/>
        </w:rPr>
        <w:fldChar w:fldCharType="end"/>
      </w:r>
      <w:r w:rsidR="00B87B36" w:rsidRPr="008C29D1">
        <w:rPr>
          <w:rFonts w:eastAsiaTheme="minorHAnsi"/>
          <w:sz w:val="28"/>
          <w:szCs w:val="28"/>
          <w:lang w:eastAsia="en-US"/>
        </w:rPr>
        <w:t xml:space="preserve">. При предоставлении межбюджетных трансфертов из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A44B81">
        <w:rPr>
          <w:rFonts w:eastAsiaTheme="minorHAnsi"/>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 </w:t>
      </w:r>
      <w:r w:rsidR="00B87B36" w:rsidRPr="008C29D1">
        <w:rPr>
          <w:rFonts w:eastAsiaTheme="minorHAnsi"/>
          <w:sz w:val="28"/>
          <w:szCs w:val="28"/>
          <w:lang w:eastAsia="en-US"/>
        </w:rPr>
        <w:t xml:space="preserve">Республики Башкортостан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случаях, </w:t>
      </w:r>
      <w:r w:rsidR="00B87B36" w:rsidRPr="001743B5">
        <w:rPr>
          <w:rFonts w:eastAsiaTheme="minorHAnsi"/>
          <w:color w:val="000000" w:themeColor="text1"/>
          <w:sz w:val="28"/>
          <w:szCs w:val="28"/>
          <w:lang w:eastAsia="en-US"/>
        </w:rPr>
        <w:t>установленных</w:t>
      </w:r>
      <w:r w:rsidR="00EF7C86" w:rsidRPr="001743B5">
        <w:rPr>
          <w:rFonts w:eastAsiaTheme="minorHAnsi"/>
          <w:color w:val="000000" w:themeColor="text1"/>
          <w:sz w:val="28"/>
          <w:szCs w:val="28"/>
          <w:lang w:eastAsia="en-US"/>
        </w:rPr>
        <w:t xml:space="preserve"> Решением </w:t>
      </w:r>
      <w:r w:rsidR="00B87B36" w:rsidRPr="001743B5">
        <w:rPr>
          <w:rFonts w:eastAsiaTheme="minorHAnsi"/>
          <w:color w:val="000000" w:themeColor="text1"/>
          <w:sz w:val="28"/>
          <w:szCs w:val="28"/>
          <w:lang w:eastAsia="en-US"/>
        </w:rPr>
        <w:t xml:space="preserve">о бюджете </w:t>
      </w:r>
      <w:r w:rsidR="004A722F">
        <w:rPr>
          <w:rFonts w:eastAsiaTheme="minorHAnsi"/>
          <w:color w:val="000000" w:themeColor="text1"/>
          <w:sz w:val="28"/>
          <w:szCs w:val="28"/>
          <w:lang w:eastAsia="en-US"/>
        </w:rPr>
        <w:t xml:space="preserve">сельского поселения </w:t>
      </w:r>
      <w:r w:rsidR="00E06798">
        <w:rPr>
          <w:rFonts w:eastAsiaTheme="minorHAnsi"/>
          <w:color w:val="000000" w:themeColor="text1"/>
          <w:sz w:val="28"/>
          <w:szCs w:val="28"/>
          <w:lang w:eastAsia="en-US"/>
        </w:rPr>
        <w:t>Терменевский</w:t>
      </w:r>
      <w:r w:rsidR="004A722F">
        <w:rPr>
          <w:rFonts w:eastAsiaTheme="minorHAnsi"/>
          <w:color w:val="000000" w:themeColor="text1"/>
          <w:sz w:val="28"/>
          <w:szCs w:val="28"/>
          <w:lang w:eastAsia="en-US"/>
        </w:rPr>
        <w:t xml:space="preserve"> сельсовет </w:t>
      </w:r>
      <w:r w:rsidR="00A44B81">
        <w:rPr>
          <w:rFonts w:eastAsiaTheme="minorHAnsi"/>
          <w:color w:val="000000" w:themeColor="text1"/>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w:t>
      </w:r>
      <w:r w:rsidR="00EF7C86" w:rsidRPr="001743B5">
        <w:rPr>
          <w:rFonts w:eastAsiaTheme="minorHAnsi"/>
          <w:color w:val="000000" w:themeColor="text1"/>
          <w:sz w:val="28"/>
          <w:szCs w:val="28"/>
          <w:lang w:eastAsia="en-US"/>
        </w:rPr>
        <w:t xml:space="preserve"> </w:t>
      </w:r>
      <w:r w:rsidR="00B87B36" w:rsidRPr="001743B5">
        <w:rPr>
          <w:rFonts w:eastAsiaTheme="minorHAnsi"/>
          <w:color w:val="000000" w:themeColor="text1"/>
          <w:sz w:val="28"/>
          <w:szCs w:val="28"/>
          <w:lang w:eastAsia="en-US"/>
        </w:rPr>
        <w:t>Республики Башкортостан на текущий финансовый</w:t>
      </w:r>
      <w:r w:rsidR="00B87B36" w:rsidRPr="008C29D1">
        <w:rPr>
          <w:rFonts w:eastAsiaTheme="minorHAnsi"/>
          <w:sz w:val="28"/>
          <w:szCs w:val="28"/>
          <w:lang w:eastAsia="en-US"/>
        </w:rPr>
        <w:t xml:space="preserve"> год и плановый период, дополнительно в </w:t>
      </w:r>
      <w:r w:rsidR="004A722F">
        <w:rPr>
          <w:rFonts w:eastAsiaTheme="minorHAnsi"/>
          <w:sz w:val="28"/>
          <w:szCs w:val="28"/>
          <w:lang w:eastAsia="en-US"/>
        </w:rPr>
        <w:t>Администрацию СП</w:t>
      </w:r>
      <w:r w:rsidR="00B87B36" w:rsidRPr="008C29D1">
        <w:rPr>
          <w:rFonts w:eastAsiaTheme="minorHAnsi"/>
          <w:sz w:val="28"/>
          <w:szCs w:val="28"/>
          <w:lang w:eastAsia="en-US"/>
        </w:rPr>
        <w:t>, осуществляющие санкционирование, одновременно с Распоряжением направляются: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11" w:name="Par109"/>
      <w:bookmarkEnd w:id="11"/>
      <w:r w:rsidRPr="008C29D1">
        <w:rPr>
          <w:rFonts w:eastAsiaTheme="minorHAnsi"/>
          <w:sz w:val="28"/>
          <w:szCs w:val="28"/>
          <w:lang w:eastAsia="en-US"/>
        </w:rPr>
        <w:t xml:space="preserve">документы, предусмотренные </w:t>
      </w:r>
      <w:hyperlink r:id="rId18" w:history="1">
        <w:r w:rsidRPr="008C29D1">
          <w:rPr>
            <w:rFonts w:eastAsiaTheme="minorHAnsi"/>
            <w:color w:val="0000FF"/>
            <w:sz w:val="28"/>
            <w:szCs w:val="28"/>
            <w:lang w:eastAsia="en-US"/>
          </w:rPr>
          <w:t>графами 2</w:t>
        </w:r>
      </w:hyperlink>
      <w:r w:rsidRPr="008C29D1">
        <w:rPr>
          <w:rFonts w:eastAsiaTheme="minorHAnsi"/>
          <w:sz w:val="28"/>
          <w:szCs w:val="28"/>
          <w:lang w:eastAsia="en-US"/>
        </w:rPr>
        <w:t xml:space="preserve"> и </w:t>
      </w:r>
      <w:hyperlink r:id="rId19" w:history="1">
        <w:r w:rsidRPr="008C29D1">
          <w:rPr>
            <w:rFonts w:eastAsiaTheme="minorHAnsi"/>
            <w:color w:val="0000FF"/>
            <w:sz w:val="28"/>
            <w:szCs w:val="28"/>
            <w:lang w:eastAsia="en-US"/>
          </w:rPr>
          <w:t>3</w:t>
        </w:r>
      </w:hyperlink>
      <w:r w:rsidRPr="008C29D1">
        <w:rPr>
          <w:rFonts w:eastAsiaTheme="minorHAnsi"/>
          <w:sz w:val="28"/>
          <w:szCs w:val="28"/>
          <w:lang w:eastAsia="en-US"/>
        </w:rPr>
        <w:t xml:space="preserve"> Примерного перечня документов, на основании которых возникают бюджетные и денежные обязательства получателей средств местного бюджета, в целях софинансирования которых предоставляется субсидия, субвенция и иной межбюджетный трансферт, установленного приложением N 4 к настоящему Порядку;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платежные поручения, подтверждающие осуществление расходов получателей средств местного бюджета в размере, соответствующем уровню софинансирования, установленному соглашением о предоставлении межбюджетного трансферта;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12" w:name="Par112"/>
      <w:bookmarkEnd w:id="12"/>
      <w:r w:rsidRPr="008C29D1">
        <w:rPr>
          <w:rFonts w:eastAsiaTheme="minorHAnsi"/>
          <w:sz w:val="28"/>
          <w:szCs w:val="28"/>
          <w:lang w:eastAsia="en-US"/>
        </w:rPr>
        <w:t>иные документы, предусмотренные нормативными правовыми актами, принятыми в соответствии с бюджетным законодательством Российской Федерации.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 xml:space="preserve">При предоставлении межбюджетных трансфертов, указанных в </w:t>
      </w:r>
      <w:hyperlink w:anchor="Par108" w:history="1">
        <w:r w:rsidRPr="008C29D1">
          <w:rPr>
            <w:rFonts w:eastAsiaTheme="minorHAnsi"/>
            <w:color w:val="0000FF"/>
            <w:sz w:val="28"/>
            <w:szCs w:val="28"/>
            <w:lang w:eastAsia="en-US"/>
          </w:rPr>
          <w:t>абзаце первом</w:t>
        </w:r>
      </w:hyperlink>
      <w:r w:rsidRPr="008C29D1">
        <w:rPr>
          <w:rFonts w:eastAsiaTheme="minorHAnsi"/>
          <w:sz w:val="28"/>
          <w:szCs w:val="28"/>
          <w:lang w:eastAsia="en-US"/>
        </w:rPr>
        <w:t xml:space="preserve"> настоящего пункта, источником финансового обеспечения, которых являются средства федерального бюджета, подлежащие казначейскому сопровождению Управлением Федерального казначейства по Республике Башкортостан, документы, указанные в </w:t>
      </w:r>
      <w:hyperlink w:anchor="Par109" w:history="1">
        <w:r w:rsidRPr="008C29D1">
          <w:rPr>
            <w:rFonts w:eastAsiaTheme="minorHAnsi"/>
            <w:color w:val="0000FF"/>
            <w:sz w:val="28"/>
            <w:szCs w:val="28"/>
            <w:lang w:eastAsia="en-US"/>
          </w:rPr>
          <w:t>абзацах втором</w:t>
        </w:r>
      </w:hyperlink>
      <w:r w:rsidRPr="008C29D1">
        <w:rPr>
          <w:rFonts w:eastAsiaTheme="minorHAnsi"/>
          <w:sz w:val="28"/>
          <w:szCs w:val="28"/>
          <w:lang w:eastAsia="en-US"/>
        </w:rPr>
        <w:t xml:space="preserve"> - </w:t>
      </w:r>
      <w:hyperlink w:anchor="Par112" w:history="1">
        <w:r w:rsidRPr="008C29D1">
          <w:rPr>
            <w:rFonts w:eastAsiaTheme="minorHAnsi"/>
            <w:color w:val="0000FF"/>
            <w:sz w:val="28"/>
            <w:szCs w:val="28"/>
            <w:lang w:eastAsia="en-US"/>
          </w:rPr>
          <w:t>четвертом</w:t>
        </w:r>
      </w:hyperlink>
      <w:r w:rsidRPr="008C29D1">
        <w:rPr>
          <w:rFonts w:eastAsiaTheme="minorHAnsi"/>
          <w:sz w:val="28"/>
          <w:szCs w:val="28"/>
          <w:lang w:eastAsia="en-US"/>
        </w:rPr>
        <w:t xml:space="preserve"> настоящего пункта, представляются на бумажном носителе.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13" w:name="Par116"/>
      <w:bookmarkEnd w:id="13"/>
      <w:r w:rsidRPr="008C29D1">
        <w:rPr>
          <w:rFonts w:eastAsiaTheme="minorHAnsi"/>
          <w:sz w:val="28"/>
          <w:szCs w:val="28"/>
          <w:lang w:eastAsia="en-US"/>
        </w:rPr>
        <w:t>9.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коды классификации расходов бюджетов, указанные в Распоряжении, должны соответствовать кодам бюджетной классификации, действующим в текущем финансовом году на момент представления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2) соответствие содержания текста назначения платежа, указанного в Распоряжении, содержанию операции, исходя из документа, подтверждающего возникновение денежного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3) соответствие указанных в Распоряжении кодов видов расходов, относящихся к расходам бюджетов,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 определенным Министерством финансов Российской Федерации (далее - порядок применения бюджетной классификации);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4) непревышение сумм, указанных в Распоряжении, над остатками неисполненных бюджетных обязательств, лимитов бюджетных обязательств и предельных объемов финансирования (при наличии), учтенных на лицевом счете получателя средств, в том числе по уникальным кодам объектов капитального строительства или объектов недвижимого имущества;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5)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 и документе, подтверждающем возникновение денежного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6) идентичность кода (кодов) классификации расходов бюджетов по денежному обязательству и Распоряжению;</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7) непревышение суммы Распоряжения над суммой неисполненного денежного обязательства, рассчитанной как разница суммы денежного обязательства (в случае исполнения денежного обязательства многократно - с учетом ранее произведенных перечислений по данному денежному обязательству) и суммы ранее произведенного </w:t>
      </w:r>
      <w:r w:rsidRPr="008C29D1">
        <w:rPr>
          <w:rFonts w:eastAsiaTheme="minorHAnsi"/>
          <w:sz w:val="28"/>
          <w:szCs w:val="28"/>
          <w:lang w:eastAsia="en-US"/>
        </w:rPr>
        <w:lastRenderedPageBreak/>
        <w:t>в рамках соответствующего бюджетного обязательства авансового платежа, по которому не подтверждена поставка товара (выполнение работ, оказание услуг);</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8) соответствие кода классификации расходов бюджетов и кода объекта РАИП или Терзаказа по бюджетному обязательству и Распоряжению;</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9) непревышение размера авансового платежа, указанного в Распоряжении, над суммой авансового платежа по договору (</w:t>
      </w:r>
      <w:r w:rsidR="003178AB">
        <w:rPr>
          <w:rFonts w:eastAsiaTheme="minorHAnsi"/>
          <w:sz w:val="28"/>
          <w:szCs w:val="28"/>
          <w:lang w:eastAsia="en-US"/>
        </w:rPr>
        <w:t>муниципальному</w:t>
      </w:r>
      <w:r w:rsidRPr="008C29D1">
        <w:rPr>
          <w:rFonts w:eastAsiaTheme="minorHAnsi"/>
          <w:sz w:val="28"/>
          <w:szCs w:val="28"/>
          <w:lang w:eastAsia="en-US"/>
        </w:rPr>
        <w:t xml:space="preserve"> контракту) (суммой авансового платежа по этапу исполнения договора (</w:t>
      </w:r>
      <w:r w:rsidR="003178AB">
        <w:rPr>
          <w:rFonts w:eastAsiaTheme="minorHAnsi"/>
          <w:sz w:val="28"/>
          <w:szCs w:val="28"/>
          <w:lang w:eastAsia="en-US"/>
        </w:rPr>
        <w:t>муниципального</w:t>
      </w:r>
      <w:r w:rsidRPr="008C29D1">
        <w:rPr>
          <w:rFonts w:eastAsiaTheme="minorHAnsi"/>
          <w:sz w:val="28"/>
          <w:szCs w:val="28"/>
          <w:lang w:eastAsia="en-US"/>
        </w:rPr>
        <w:t xml:space="preserve"> контракта) в случае, если договором (</w:t>
      </w:r>
      <w:r w:rsidR="003178AB">
        <w:rPr>
          <w:rFonts w:eastAsiaTheme="minorHAnsi"/>
          <w:sz w:val="28"/>
          <w:szCs w:val="28"/>
          <w:lang w:eastAsia="en-US"/>
        </w:rPr>
        <w:t>муниципальным</w:t>
      </w:r>
      <w:r w:rsidRPr="008C29D1">
        <w:rPr>
          <w:rFonts w:eastAsiaTheme="minorHAnsi"/>
          <w:sz w:val="28"/>
          <w:szCs w:val="28"/>
          <w:lang w:eastAsia="en-US"/>
        </w:rPr>
        <w:t xml:space="preserve"> контрактом) предусмотрено его поэтапное исполнение) с учетом ранее осуществленных авансовых платежей;</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10) непревышение указанного в Распоряжении авансового платежа предельному размеру авансового платежа, установленному законодательством, в случае представления Распоряжения для оплаты денежных обязательств по </w:t>
      </w:r>
      <w:r w:rsidR="005D1D04">
        <w:rPr>
          <w:rFonts w:eastAsiaTheme="minorHAnsi"/>
          <w:sz w:val="28"/>
          <w:szCs w:val="28"/>
          <w:lang w:eastAsia="en-US"/>
        </w:rPr>
        <w:t>муниципальным</w:t>
      </w:r>
      <w:r w:rsidRPr="008C29D1">
        <w:rPr>
          <w:rFonts w:eastAsiaTheme="minorHAnsi"/>
          <w:sz w:val="28"/>
          <w:szCs w:val="28"/>
          <w:lang w:eastAsia="en-US"/>
        </w:rPr>
        <w:t xml:space="preserve"> контрактам на поставку товаров, выполнение работ, оказание услуг, а также соответствие размера и срока выплаты арендной платы за период пользования имуществом условиям договора аренды;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11) наличие на официальном сайте в сети Интернет </w:t>
      </w:r>
      <w:hyperlink r:id="rId20" w:history="1">
        <w:r w:rsidRPr="008C29D1">
          <w:rPr>
            <w:rFonts w:eastAsiaTheme="minorHAnsi"/>
            <w:color w:val="0000FF"/>
            <w:sz w:val="28"/>
            <w:szCs w:val="28"/>
            <w:lang w:eastAsia="en-US"/>
          </w:rPr>
          <w:t>https://bus.gov.ru</w:t>
        </w:r>
      </w:hyperlink>
      <w:r w:rsidRPr="008C29D1">
        <w:rPr>
          <w:rFonts w:eastAsiaTheme="minorHAnsi"/>
          <w:sz w:val="28"/>
          <w:szCs w:val="28"/>
          <w:lang w:eastAsia="en-US"/>
        </w:rPr>
        <w:t xml:space="preserve">, на котором подлежит размещению информация о государственных (муниципальных) учреждениях, </w:t>
      </w:r>
      <w:r w:rsidR="00716BF9" w:rsidRPr="004A042F">
        <w:rPr>
          <w:rFonts w:eastAsiaTheme="minorHAnsi"/>
          <w:color w:val="000000" w:themeColor="text1"/>
          <w:sz w:val="28"/>
          <w:szCs w:val="28"/>
          <w:lang w:eastAsia="en-US"/>
        </w:rPr>
        <w:t>муниципального</w:t>
      </w:r>
      <w:r w:rsidRPr="004A042F">
        <w:rPr>
          <w:rFonts w:eastAsiaTheme="minorHAnsi"/>
          <w:color w:val="000000" w:themeColor="text1"/>
          <w:sz w:val="28"/>
          <w:szCs w:val="28"/>
          <w:lang w:eastAsia="en-US"/>
        </w:rPr>
        <w:t xml:space="preserve"> задания на оказание </w:t>
      </w:r>
      <w:r w:rsidR="00716BF9" w:rsidRPr="004A042F">
        <w:rPr>
          <w:rFonts w:eastAsiaTheme="minorHAnsi"/>
          <w:color w:val="000000" w:themeColor="text1"/>
          <w:sz w:val="28"/>
          <w:szCs w:val="28"/>
          <w:lang w:eastAsia="en-US"/>
        </w:rPr>
        <w:t>муниципальных</w:t>
      </w:r>
      <w:r w:rsidRPr="004A042F">
        <w:rPr>
          <w:rFonts w:eastAsiaTheme="minorHAnsi"/>
          <w:color w:val="000000" w:themeColor="text1"/>
          <w:sz w:val="28"/>
          <w:szCs w:val="28"/>
          <w:lang w:eastAsia="en-US"/>
        </w:rPr>
        <w:t xml:space="preserve"> услуг </w:t>
      </w:r>
      <w:r w:rsidRPr="008C29D1">
        <w:rPr>
          <w:rFonts w:eastAsiaTheme="minorHAnsi"/>
          <w:sz w:val="28"/>
          <w:szCs w:val="28"/>
          <w:lang w:eastAsia="en-US"/>
        </w:rPr>
        <w:t>(выполнение работ), на финансовое обеспечение выполнения которого осуществляется перечисление субсидии на основании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12) соответствие идентификатора договора (</w:t>
      </w:r>
      <w:r w:rsidR="005D1D04">
        <w:rPr>
          <w:rFonts w:eastAsiaTheme="minorHAnsi"/>
          <w:sz w:val="28"/>
          <w:szCs w:val="28"/>
          <w:lang w:eastAsia="en-US"/>
        </w:rPr>
        <w:t>муниципального</w:t>
      </w:r>
      <w:r w:rsidRPr="008C29D1">
        <w:rPr>
          <w:rFonts w:eastAsiaTheme="minorHAnsi"/>
          <w:sz w:val="28"/>
          <w:szCs w:val="28"/>
          <w:lang w:eastAsia="en-US"/>
        </w:rPr>
        <w:t xml:space="preserve"> контракта), соглашения, договора о предоставлении инвестиций, указанного в Распоряжении, идентификатору, указанному в договоре (</w:t>
      </w:r>
      <w:r w:rsidR="003178AB">
        <w:rPr>
          <w:rFonts w:eastAsiaTheme="minorHAnsi"/>
          <w:sz w:val="28"/>
          <w:szCs w:val="28"/>
          <w:lang w:eastAsia="en-US"/>
        </w:rPr>
        <w:t>муниципальном</w:t>
      </w:r>
      <w:r w:rsidRPr="008C29D1">
        <w:rPr>
          <w:rFonts w:eastAsiaTheme="minorHAnsi"/>
          <w:sz w:val="28"/>
          <w:szCs w:val="28"/>
          <w:lang w:eastAsia="en-US"/>
        </w:rPr>
        <w:t xml:space="preserve"> контракте), соглашении, договоре о предоставлении инвестиций (при наличии);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13) соответствие уникального номера реестровой записи, идентификатора документа о приемке (идентификатора этапа в случае выплаты авансового платежа), указанных в Распоряжении, уникальному номеру реестровой записи, идентификатору документа о приемке (идентификатору этапа в случае выплаты авансового платежа), указанных в реестре контрактов;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14) непревышение суммы Распоряжения над суммой, указанной в документе, подтверждающем возникновение денежного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15) идентичность предмета бюджетного обязательства и содержания текста назначения платежа;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16) непротиворечивость данных, содержащихся в представленных документах-основаниях, и документах, подтверждающих возникновение денежных обязательств, друг другу;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17) соответствие информации, указанной в Распоряжении для оплаты денежного обязательства, информации о денежном обязательстве;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18) соответствие содержания операции, исходя из информации о денежном обязательстве, коду видов расходов и содержанию текста назначения платежа, указанного в Распоряжении и сведений о бюджетном обязательстве;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19) дата, на которую сформировано Распоряжение, должна быть не ранее трех рабочих дней от даты его представления.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перечислении денежных средств на банковские карты "Мир" физических лиц проверка осуществляется на соответствие указанных в распоряжении о перечислении денежных средств на банковские карты "Мир" физических лиц кодов видов расходов, относящихся к расходам бюджетов, кодам видов выплат.</w:t>
      </w:r>
    </w:p>
    <w:p w:rsidR="00B87B36" w:rsidRPr="008C29D1" w:rsidRDefault="000067ED" w:rsidP="00B87B36">
      <w:pPr>
        <w:autoSpaceDE w:val="0"/>
        <w:autoSpaceDN w:val="0"/>
        <w:adjustRightInd w:val="0"/>
        <w:spacing w:before="240"/>
        <w:ind w:firstLine="540"/>
        <w:jc w:val="both"/>
        <w:rPr>
          <w:rFonts w:eastAsiaTheme="minorHAnsi"/>
          <w:sz w:val="28"/>
          <w:szCs w:val="28"/>
          <w:lang w:eastAsia="en-US"/>
        </w:rPr>
      </w:pPr>
      <w:hyperlink r:id="rId21" w:history="1">
        <w:r w:rsidR="00B87B36" w:rsidRPr="008C29D1">
          <w:rPr>
            <w:rFonts w:eastAsiaTheme="minorHAnsi"/>
            <w:color w:val="0000FF"/>
            <w:sz w:val="28"/>
            <w:szCs w:val="28"/>
            <w:lang w:eastAsia="en-US"/>
          </w:rPr>
          <w:t>10</w:t>
        </w:r>
      </w:hyperlink>
      <w:r w:rsidR="00B87B36" w:rsidRPr="008C29D1">
        <w:rPr>
          <w:rFonts w:eastAsiaTheme="minorHAnsi"/>
          <w:sz w:val="28"/>
          <w:szCs w:val="28"/>
          <w:lang w:eastAsia="en-US"/>
        </w:rPr>
        <w:t>.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коды классификации расходов бюджетов, указанные в Распоряжении, должны соответствовать кодам бюджетной классификации, действующим в текущем финансовом году на момент представления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2) соответствие указанных в Распоряжении кодов видов расходов, относящихся к расходам бюджетов, исходя из содержания текста назначения платежа, кодам, указанным в порядке применения бюджетной классификации Российской Федерации, утвержденном в установленном порядке Министерством финансов Российской Федерации;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3) непревышение сумм, указанных в Распоряжении, остаткам соответствующих бюджетных ассигнований и (или) лимитов бюджетных обязательств, учтенных на лицевом счете получателя средств.</w:t>
      </w:r>
    </w:p>
    <w:bookmarkStart w:id="14" w:name="Par147"/>
    <w:bookmarkEnd w:id="14"/>
    <w:p w:rsidR="00B87B36" w:rsidRPr="008C29D1" w:rsidRDefault="000067ED"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11</w:t>
      </w:r>
      <w:r w:rsidRPr="008C29D1">
        <w:rPr>
          <w:rFonts w:eastAsiaTheme="minorHAnsi"/>
          <w:sz w:val="28"/>
          <w:szCs w:val="28"/>
          <w:lang w:eastAsia="en-US"/>
        </w:rPr>
        <w:fldChar w:fldCharType="end"/>
      </w:r>
      <w:r w:rsidR="00B87B36" w:rsidRPr="008C29D1">
        <w:rPr>
          <w:rFonts w:eastAsiaTheme="minorHAnsi"/>
          <w:sz w:val="28"/>
          <w:szCs w:val="28"/>
          <w:lang w:eastAsia="en-US"/>
        </w:rPr>
        <w:t>. При санкционировании оплаты денежных обязательств по выплатам по источникам финансирования дефицита бюджета осуществляется проверка Распоряжения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коды классификации источников финансирования дефицита бюджета, указанные в Распоряжении, должны соответствовать кодам бюджетной классификации, действующим в текущем финансовом году на момент представления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2) соответствие указанных в Распоряжении кодов вида источников, относящихся к источникам финансирования дефицитов бюджетов, исходя из содержания текста назначения платежа, кодам, указанным в порядке применения </w:t>
      </w:r>
      <w:r w:rsidRPr="008C29D1">
        <w:rPr>
          <w:rFonts w:eastAsiaTheme="minorHAnsi"/>
          <w:sz w:val="28"/>
          <w:szCs w:val="28"/>
          <w:lang w:eastAsia="en-US"/>
        </w:rPr>
        <w:lastRenderedPageBreak/>
        <w:t>бюджетной классификации Российской Федерации, утвержденном в установленном порядке Министерством финансов Российской Федерации;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3) непревышение сумм, указанных в Распоряжении, остаткам соответствующих бюджетных ассигнований, учтенных на лицевом счете администратора источника внутреннего финансирования дефицита бюджета.</w:t>
      </w:r>
    </w:p>
    <w:bookmarkStart w:id="15" w:name="Par155"/>
    <w:bookmarkEnd w:id="15"/>
    <w:p w:rsidR="00B87B36" w:rsidRPr="008C29D1" w:rsidRDefault="000067ED"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12</w:t>
      </w:r>
      <w:r w:rsidRPr="008C29D1">
        <w:rPr>
          <w:rFonts w:eastAsiaTheme="minorHAnsi"/>
          <w:sz w:val="28"/>
          <w:szCs w:val="28"/>
          <w:lang w:eastAsia="en-US"/>
        </w:rPr>
        <w:fldChar w:fldCharType="end"/>
      </w:r>
      <w:r w:rsidR="00B87B36" w:rsidRPr="008C29D1">
        <w:rPr>
          <w:rFonts w:eastAsiaTheme="minorHAnsi"/>
          <w:sz w:val="28"/>
          <w:szCs w:val="28"/>
          <w:lang w:eastAsia="en-US"/>
        </w:rPr>
        <w:t xml:space="preserve">. В случае, если форма или информация, указанная в Распоряжении, не соответствуют требованиям, установленным </w:t>
      </w:r>
      <w:hyperlink w:anchor="Par47" w:history="1">
        <w:r w:rsidR="00B87B36" w:rsidRPr="008C29D1">
          <w:rPr>
            <w:rFonts w:eastAsiaTheme="minorHAnsi"/>
            <w:color w:val="0000FF"/>
            <w:sz w:val="28"/>
            <w:szCs w:val="28"/>
            <w:lang w:eastAsia="en-US"/>
          </w:rPr>
          <w:t>пунктами 3</w:t>
        </w:r>
      </w:hyperlink>
      <w:r w:rsidR="00B87B36" w:rsidRPr="008C29D1">
        <w:rPr>
          <w:rFonts w:eastAsiaTheme="minorHAnsi"/>
          <w:sz w:val="28"/>
          <w:szCs w:val="28"/>
          <w:lang w:eastAsia="en-US"/>
        </w:rPr>
        <w:t xml:space="preserve">, </w:t>
      </w:r>
      <w:hyperlink w:anchor="Par51" w:history="1">
        <w:r w:rsidR="00B87B36" w:rsidRPr="008C29D1">
          <w:rPr>
            <w:rFonts w:eastAsiaTheme="minorHAnsi"/>
            <w:color w:val="0000FF"/>
            <w:sz w:val="28"/>
            <w:szCs w:val="28"/>
            <w:lang w:eastAsia="en-US"/>
          </w:rPr>
          <w:t>4</w:t>
        </w:r>
      </w:hyperlink>
      <w:r w:rsidR="00B87B36" w:rsidRPr="008C29D1">
        <w:rPr>
          <w:rFonts w:eastAsiaTheme="minorHAnsi"/>
          <w:sz w:val="28"/>
          <w:szCs w:val="28"/>
          <w:lang w:eastAsia="en-US"/>
        </w:rPr>
        <w:t xml:space="preserve">, </w:t>
      </w:r>
      <w:hyperlink w:anchor="Par116" w:history="1">
        <w:r w:rsidR="00B87B36" w:rsidRPr="008C29D1">
          <w:rPr>
            <w:rFonts w:eastAsiaTheme="minorHAnsi"/>
            <w:color w:val="0000FF"/>
            <w:sz w:val="28"/>
            <w:szCs w:val="28"/>
            <w:lang w:eastAsia="en-US"/>
          </w:rPr>
          <w:t>8</w:t>
        </w:r>
      </w:hyperlink>
      <w:r w:rsidR="00B87B36" w:rsidRPr="008C29D1">
        <w:rPr>
          <w:rFonts w:eastAsiaTheme="minorHAnsi"/>
          <w:sz w:val="28"/>
          <w:szCs w:val="28"/>
          <w:lang w:eastAsia="en-US"/>
        </w:rPr>
        <w:t xml:space="preserve"> - </w:t>
      </w:r>
      <w:hyperlink w:anchor="Par147" w:history="1">
        <w:r w:rsidR="00B87B36" w:rsidRPr="008C29D1">
          <w:rPr>
            <w:rFonts w:eastAsiaTheme="minorHAnsi"/>
            <w:color w:val="0000FF"/>
            <w:sz w:val="28"/>
            <w:szCs w:val="28"/>
            <w:lang w:eastAsia="en-US"/>
          </w:rPr>
          <w:t>11</w:t>
        </w:r>
      </w:hyperlink>
      <w:r w:rsidR="00B87B36" w:rsidRPr="008C29D1">
        <w:rPr>
          <w:rFonts w:eastAsiaTheme="minorHAnsi"/>
          <w:sz w:val="28"/>
          <w:szCs w:val="28"/>
          <w:lang w:eastAsia="en-US"/>
        </w:rPr>
        <w:t xml:space="preserve"> настоящего Порядка, представленное Распоряжение возвращается получателю средств (администратору источников финансирования дефицита бюджета) не позднее срока, установленного </w:t>
      </w:r>
      <w:hyperlink w:anchor="Par47" w:history="1">
        <w:r w:rsidR="00B87B36" w:rsidRPr="008C29D1">
          <w:rPr>
            <w:rFonts w:eastAsiaTheme="minorHAnsi"/>
            <w:color w:val="0000FF"/>
            <w:sz w:val="28"/>
            <w:szCs w:val="28"/>
            <w:lang w:eastAsia="en-US"/>
          </w:rPr>
          <w:t>пунктом 3</w:t>
        </w:r>
      </w:hyperlink>
      <w:r w:rsidR="00B87B36" w:rsidRPr="008C29D1">
        <w:rPr>
          <w:rFonts w:eastAsiaTheme="minorHAnsi"/>
          <w:sz w:val="28"/>
          <w:szCs w:val="28"/>
          <w:lang w:eastAsia="en-US"/>
        </w:rPr>
        <w:t xml:space="preserve"> настоящего Порядка, с указанием причины возврата.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В случае, если Распоряжение представлялось в электронной форме, получателю средств (администратору источников финансирования бюджета) не позднее срока, установленного </w:t>
      </w:r>
      <w:hyperlink w:anchor="Par47" w:history="1">
        <w:r w:rsidRPr="008C29D1">
          <w:rPr>
            <w:rFonts w:eastAsiaTheme="minorHAnsi"/>
            <w:color w:val="0000FF"/>
            <w:sz w:val="28"/>
            <w:szCs w:val="28"/>
            <w:lang w:eastAsia="en-US"/>
          </w:rPr>
          <w:t>пунктом 3</w:t>
        </w:r>
      </w:hyperlink>
      <w:r w:rsidRPr="008C29D1">
        <w:rPr>
          <w:rFonts w:eastAsiaTheme="minorHAnsi"/>
          <w:sz w:val="28"/>
          <w:szCs w:val="28"/>
          <w:lang w:eastAsia="en-US"/>
        </w:rPr>
        <w:t xml:space="preserve"> настоящего Порядка, направляется </w:t>
      </w:r>
      <w:hyperlink r:id="rId22" w:history="1">
        <w:r w:rsidRPr="008C29D1">
          <w:rPr>
            <w:rFonts w:eastAsiaTheme="minorHAnsi"/>
            <w:color w:val="0000FF"/>
            <w:sz w:val="28"/>
            <w:szCs w:val="28"/>
            <w:lang w:eastAsia="en-US"/>
          </w:rPr>
          <w:t>Протокол</w:t>
        </w:r>
      </w:hyperlink>
      <w:r w:rsidRPr="008C29D1">
        <w:rPr>
          <w:rFonts w:eastAsiaTheme="minorHAnsi"/>
          <w:sz w:val="28"/>
          <w:szCs w:val="28"/>
          <w:lang w:eastAsia="en-US"/>
        </w:rPr>
        <w:t xml:space="preserve"> в электронной форме согласно приложению N 1 к настоящему Порядку, в котором указывается причина возврата.</w:t>
      </w:r>
    </w:p>
    <w:p w:rsidR="00B87B36" w:rsidRPr="008C29D1" w:rsidRDefault="000067ED" w:rsidP="00B87B36">
      <w:pPr>
        <w:autoSpaceDE w:val="0"/>
        <w:autoSpaceDN w:val="0"/>
        <w:adjustRightInd w:val="0"/>
        <w:spacing w:before="240"/>
        <w:ind w:firstLine="540"/>
        <w:jc w:val="both"/>
        <w:rPr>
          <w:rFonts w:eastAsiaTheme="minorHAnsi"/>
          <w:sz w:val="28"/>
          <w:szCs w:val="28"/>
          <w:lang w:eastAsia="en-US"/>
        </w:rPr>
      </w:pPr>
      <w:hyperlink r:id="rId23" w:history="1">
        <w:r w:rsidR="00B87B36" w:rsidRPr="008C29D1">
          <w:rPr>
            <w:rFonts w:eastAsiaTheme="minorHAnsi"/>
            <w:color w:val="0000FF"/>
            <w:sz w:val="28"/>
            <w:szCs w:val="28"/>
            <w:lang w:eastAsia="en-US"/>
          </w:rPr>
          <w:t>13</w:t>
        </w:r>
      </w:hyperlink>
      <w:r w:rsidR="00B87B36" w:rsidRPr="008C29D1">
        <w:rPr>
          <w:rFonts w:eastAsiaTheme="minorHAnsi"/>
          <w:sz w:val="28"/>
          <w:szCs w:val="28"/>
          <w:lang w:eastAsia="en-US"/>
        </w:rPr>
        <w:t xml:space="preserve">. Распоряжение может быть отозвано получателем средств (администратором источников финансирования дефицита бюджета) до момента отправки </w:t>
      </w:r>
      <w:r w:rsidR="00091444">
        <w:rPr>
          <w:rFonts w:eastAsiaTheme="minorHAnsi"/>
          <w:sz w:val="28"/>
          <w:szCs w:val="28"/>
          <w:lang w:eastAsia="en-US"/>
        </w:rPr>
        <w:t>Администрацией СП</w:t>
      </w:r>
      <w:r w:rsidR="00B87B36" w:rsidRPr="008C29D1">
        <w:rPr>
          <w:rFonts w:eastAsiaTheme="minorHAnsi"/>
          <w:sz w:val="28"/>
          <w:szCs w:val="28"/>
          <w:lang w:eastAsia="en-US"/>
        </w:rPr>
        <w:t xml:space="preserve"> Распоряжения в Управление Федерального казначейства по Республике Башкортостан (далее - УФК по Республике Башкортостан).</w:t>
      </w:r>
    </w:p>
    <w:p w:rsidR="00B87B36" w:rsidRPr="008C29D1" w:rsidRDefault="000067ED" w:rsidP="00B87B36">
      <w:pPr>
        <w:autoSpaceDE w:val="0"/>
        <w:autoSpaceDN w:val="0"/>
        <w:adjustRightInd w:val="0"/>
        <w:spacing w:before="240"/>
        <w:ind w:firstLine="540"/>
        <w:jc w:val="both"/>
        <w:rPr>
          <w:rFonts w:eastAsiaTheme="minorHAnsi"/>
          <w:sz w:val="28"/>
          <w:szCs w:val="28"/>
          <w:lang w:eastAsia="en-US"/>
        </w:rPr>
      </w:pPr>
      <w:hyperlink r:id="rId24" w:history="1">
        <w:r w:rsidR="00B87B36" w:rsidRPr="008C29D1">
          <w:rPr>
            <w:rFonts w:eastAsiaTheme="minorHAnsi"/>
            <w:color w:val="0000FF"/>
            <w:sz w:val="28"/>
            <w:szCs w:val="28"/>
            <w:lang w:eastAsia="en-US"/>
          </w:rPr>
          <w:t>14</w:t>
        </w:r>
      </w:hyperlink>
      <w:r w:rsidR="00B87B36" w:rsidRPr="008C29D1">
        <w:rPr>
          <w:rFonts w:eastAsiaTheme="minorHAnsi"/>
          <w:sz w:val="28"/>
          <w:szCs w:val="28"/>
          <w:lang w:eastAsia="en-US"/>
        </w:rPr>
        <w:t xml:space="preserve">. При положительном результате проверки в соответствии с требованиями, установленными настоящим Порядком, в Распоряжении, представленном на бумажном носителе, уполномоченным сотрудником </w:t>
      </w:r>
      <w:r w:rsidR="00091444">
        <w:rPr>
          <w:rFonts w:eastAsiaTheme="minorHAnsi"/>
          <w:sz w:val="28"/>
          <w:szCs w:val="28"/>
          <w:lang w:eastAsia="en-US"/>
        </w:rPr>
        <w:t>Администрации СП</w:t>
      </w:r>
      <w:r w:rsidR="00B87B36" w:rsidRPr="008C29D1">
        <w:rPr>
          <w:rFonts w:eastAsiaTheme="minorHAnsi"/>
          <w:sz w:val="28"/>
          <w:szCs w:val="28"/>
          <w:lang w:eastAsia="en-US"/>
        </w:rPr>
        <w:t xml:space="preserve"> проставляется отметка, подтверждающая санкционирование оплаты денежных обязательств получателя средств (администратора источников финансирования дефицита бюджета) с указанием даты, подписи, расшифровки подписи, содержащей фамилию, инициалы указанного сотрудника, и Распоряжение принимается к исполнению.</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На основании Распоряжений, представленных получателями средств (администраторами источников финансирования дефицита бюджета) и принятых к исполнению, </w:t>
      </w:r>
      <w:r w:rsidR="00091444">
        <w:rPr>
          <w:rFonts w:eastAsiaTheme="minorHAnsi"/>
          <w:sz w:val="28"/>
          <w:szCs w:val="28"/>
          <w:lang w:eastAsia="en-US"/>
        </w:rPr>
        <w:t>Администрация СП</w:t>
      </w:r>
      <w:r w:rsidRPr="008C29D1">
        <w:rPr>
          <w:rFonts w:eastAsiaTheme="minorHAnsi"/>
          <w:sz w:val="28"/>
          <w:szCs w:val="28"/>
          <w:lang w:eastAsia="en-US"/>
        </w:rPr>
        <w:t xml:space="preserve">, осуществляющие санкционирование, формируют </w:t>
      </w:r>
      <w:hyperlink r:id="rId25" w:history="1">
        <w:r w:rsidRPr="008C29D1">
          <w:rPr>
            <w:rFonts w:eastAsiaTheme="minorHAnsi"/>
            <w:color w:val="0000FF"/>
            <w:sz w:val="28"/>
            <w:szCs w:val="28"/>
            <w:lang w:eastAsia="en-US"/>
          </w:rPr>
          <w:t>Распоряжение</w:t>
        </w:r>
      </w:hyperlink>
      <w:r w:rsidRPr="008C29D1">
        <w:rPr>
          <w:rFonts w:eastAsiaTheme="minorHAnsi"/>
          <w:sz w:val="28"/>
          <w:szCs w:val="28"/>
          <w:lang w:eastAsia="en-US"/>
        </w:rPr>
        <w:t xml:space="preserve"> на перечисление по форме согласно приложению N 2 к настоящему Порядку.</w:t>
      </w:r>
    </w:p>
    <w:bookmarkStart w:id="16" w:name="Par166"/>
    <w:bookmarkEnd w:id="16"/>
    <w:p w:rsidR="00B87B36" w:rsidRPr="008C29D1" w:rsidRDefault="000067ED"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15</w:t>
      </w:r>
      <w:r w:rsidRPr="008C29D1">
        <w:rPr>
          <w:rFonts w:eastAsiaTheme="minorHAnsi"/>
          <w:sz w:val="28"/>
          <w:szCs w:val="28"/>
          <w:lang w:eastAsia="en-US"/>
        </w:rPr>
        <w:fldChar w:fldCharType="end"/>
      </w:r>
      <w:r w:rsidR="00B87B36" w:rsidRPr="008C29D1">
        <w:rPr>
          <w:rFonts w:eastAsiaTheme="minorHAnsi"/>
          <w:sz w:val="28"/>
          <w:szCs w:val="28"/>
          <w:lang w:eastAsia="en-US"/>
        </w:rPr>
        <w:t>. После осуществления перечислений с казначейского счета по коду вида 032</w:t>
      </w:r>
      <w:r w:rsidR="00BA31A6">
        <w:rPr>
          <w:rFonts w:eastAsiaTheme="minorHAnsi"/>
          <w:sz w:val="28"/>
          <w:szCs w:val="28"/>
          <w:lang w:eastAsia="en-US"/>
        </w:rPr>
        <w:t>3</w:t>
      </w:r>
      <w:r w:rsidR="00B87B36" w:rsidRPr="008C29D1">
        <w:rPr>
          <w:rFonts w:eastAsiaTheme="minorHAnsi"/>
          <w:sz w:val="28"/>
          <w:szCs w:val="28"/>
          <w:lang w:eastAsia="en-US"/>
        </w:rPr>
        <w:t xml:space="preserve">1 </w:t>
      </w:r>
      <w:r w:rsidR="00B87B36" w:rsidRPr="004A042F">
        <w:rPr>
          <w:rFonts w:eastAsiaTheme="minorHAnsi"/>
          <w:color w:val="000000" w:themeColor="text1"/>
          <w:sz w:val="28"/>
          <w:szCs w:val="28"/>
          <w:lang w:eastAsia="en-US"/>
        </w:rPr>
        <w:t>"</w:t>
      </w:r>
      <w:r w:rsidR="004A042F" w:rsidRPr="004A042F">
        <w:rPr>
          <w:color w:val="000000" w:themeColor="text1"/>
          <w:sz w:val="28"/>
          <w:szCs w:val="28"/>
        </w:rPr>
        <w:t>Средства местных бюджетов в системе казначейских платежей</w:t>
      </w:r>
      <w:r w:rsidR="00B87B36" w:rsidRPr="004A042F">
        <w:rPr>
          <w:rFonts w:eastAsiaTheme="minorHAnsi"/>
          <w:color w:val="000000" w:themeColor="text1"/>
          <w:sz w:val="28"/>
          <w:szCs w:val="28"/>
          <w:lang w:eastAsia="en-US"/>
        </w:rPr>
        <w:t xml:space="preserve">" </w:t>
      </w:r>
      <w:r w:rsidR="00B87B36" w:rsidRPr="008C29D1">
        <w:rPr>
          <w:rFonts w:eastAsiaTheme="minorHAnsi"/>
          <w:sz w:val="28"/>
          <w:szCs w:val="28"/>
          <w:lang w:eastAsia="en-US"/>
        </w:rPr>
        <w:t xml:space="preserve">(далее - казначейский счет) получатель средств (администратор источников финансирования дефицита бюджета) вправе в пределах текущего финансового года уточнить операции по казначейским платежам и (или) коды классификации расходов бюджетов и классификации источников финансирования дефицитов бюджетов </w:t>
      </w:r>
      <w:r w:rsidR="00B87B36" w:rsidRPr="008C29D1">
        <w:rPr>
          <w:rFonts w:eastAsiaTheme="minorHAnsi"/>
          <w:sz w:val="28"/>
          <w:szCs w:val="28"/>
          <w:lang w:eastAsia="en-US"/>
        </w:rPr>
        <w:lastRenderedPageBreak/>
        <w:t>(далее совместно - коды бюджетной классификации), по которым данные операции были отражены на его лицевом счете, в следующих случаях:</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изменении на основании нормативных правовых актов Министерства финансов Российской Федерации или </w:t>
      </w:r>
      <w:r w:rsidR="00BA2CE0">
        <w:rPr>
          <w:rFonts w:eastAsiaTheme="minorHAnsi"/>
          <w:sz w:val="28"/>
          <w:szCs w:val="28"/>
          <w:lang w:eastAsia="en-US"/>
        </w:rPr>
        <w:t>Министерства</w:t>
      </w:r>
      <w:r w:rsidRPr="008C29D1">
        <w:rPr>
          <w:rFonts w:eastAsiaTheme="minorHAnsi"/>
          <w:sz w:val="28"/>
          <w:szCs w:val="28"/>
          <w:lang w:eastAsia="en-US"/>
        </w:rPr>
        <w:t xml:space="preserve"> в соответствии с установленными бюджетным законодательством полномочиями принципов назначения, структуры кодов бюджетной классификации;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ошибочном указании получателем средств (администратором источников финансирования дефицита бюджета) в Распоряжении, на основании которого был отражен казначейский платеж на его лицевом счете, кода бюджетной классификации;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ошибочном указании кода бюджетной классификации при возврате средств, зачисленных и отраженных на лицевом счете получателя средств (администратора источников финансирования дефицита бюджета).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Для уточнения операций по казначейскому счету и (или) кодов бюджетной классификации получатель средств (администратор источников финансирования дефицита бюджета) представляет в </w:t>
      </w:r>
      <w:r w:rsidR="00091444">
        <w:rPr>
          <w:rFonts w:eastAsiaTheme="minorHAnsi"/>
          <w:sz w:val="28"/>
          <w:szCs w:val="28"/>
          <w:lang w:eastAsia="en-US"/>
        </w:rPr>
        <w:t>Администрацию СП</w:t>
      </w:r>
      <w:hyperlink r:id="rId26" w:history="1">
        <w:r w:rsidRPr="008C29D1">
          <w:rPr>
            <w:rFonts w:eastAsiaTheme="minorHAnsi"/>
            <w:color w:val="0000FF"/>
            <w:sz w:val="28"/>
            <w:szCs w:val="28"/>
            <w:lang w:eastAsia="en-US"/>
          </w:rPr>
          <w:t>Уведомление</w:t>
        </w:r>
      </w:hyperlink>
      <w:r w:rsidRPr="008C29D1">
        <w:rPr>
          <w:rFonts w:eastAsiaTheme="minorHAnsi"/>
          <w:sz w:val="28"/>
          <w:szCs w:val="28"/>
          <w:lang w:eastAsia="en-US"/>
        </w:rPr>
        <w:t xml:space="preserve"> об уточнении вида и принадлежности платежа по форме согласно приложению N 3 к настоящему Порядку (далее - Уведомление).</w:t>
      </w:r>
    </w:p>
    <w:p w:rsidR="00B87B36" w:rsidRPr="008C29D1" w:rsidRDefault="000E1211" w:rsidP="00B87B36">
      <w:pPr>
        <w:autoSpaceDE w:val="0"/>
        <w:autoSpaceDN w:val="0"/>
        <w:adjustRightInd w:val="0"/>
        <w:spacing w:before="240"/>
        <w:ind w:firstLine="540"/>
        <w:jc w:val="both"/>
        <w:rPr>
          <w:rFonts w:eastAsiaTheme="minorHAnsi"/>
          <w:sz w:val="28"/>
          <w:szCs w:val="28"/>
          <w:lang w:eastAsia="en-US"/>
        </w:rPr>
      </w:pPr>
      <w:r>
        <w:rPr>
          <w:rFonts w:eastAsiaTheme="minorHAnsi"/>
          <w:sz w:val="28"/>
          <w:szCs w:val="28"/>
          <w:lang w:eastAsia="en-US"/>
        </w:rPr>
        <w:t>Администрация СП</w:t>
      </w:r>
      <w:r w:rsidR="00B87B36" w:rsidRPr="008C29D1">
        <w:rPr>
          <w:rFonts w:eastAsiaTheme="minorHAnsi"/>
          <w:sz w:val="28"/>
          <w:szCs w:val="28"/>
          <w:lang w:eastAsia="en-US"/>
        </w:rPr>
        <w:t xml:space="preserve"> проверяет Уведомление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а) соответствие указанных в Уведомлении кодов бюджетной классификации, на которые казначейские платежи должны быть уточнены, кодам бюджетной классификации, действующим в текущем финансовом году на момент представления Уведомления;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б) наличие на лицевом счете получателя средств (администратора источников финансирования дефицита бюджета) неиспользованного остатка бюджетных данных по коду бюджетной классификации, на который казначейские платежи должны быть отнесены;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в) соответствие требованиям, установленным настоящим Порядком.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По результатам проверки </w:t>
      </w:r>
      <w:r w:rsidR="000E1211">
        <w:rPr>
          <w:rFonts w:eastAsiaTheme="minorHAnsi"/>
          <w:sz w:val="28"/>
          <w:szCs w:val="28"/>
          <w:lang w:eastAsia="en-US"/>
        </w:rPr>
        <w:t>Администрация СП</w:t>
      </w:r>
      <w:r w:rsidRPr="008C29D1">
        <w:rPr>
          <w:rFonts w:eastAsiaTheme="minorHAnsi"/>
          <w:sz w:val="28"/>
          <w:szCs w:val="28"/>
          <w:lang w:eastAsia="en-US"/>
        </w:rPr>
        <w:t xml:space="preserve"> принимает к исполнению Уведомление или отказывает в принятии к исполнению в соответствии с требованиями, установленными настоящим Порядком, путем формирования </w:t>
      </w:r>
      <w:hyperlink r:id="rId27" w:history="1">
        <w:r w:rsidRPr="008C29D1">
          <w:rPr>
            <w:rFonts w:eastAsiaTheme="minorHAnsi"/>
            <w:color w:val="0000FF"/>
            <w:sz w:val="28"/>
            <w:szCs w:val="28"/>
            <w:lang w:eastAsia="en-US"/>
          </w:rPr>
          <w:t>Протокола</w:t>
        </w:r>
      </w:hyperlink>
      <w:r w:rsidRPr="008C29D1">
        <w:rPr>
          <w:rFonts w:eastAsiaTheme="minorHAnsi"/>
          <w:sz w:val="28"/>
          <w:szCs w:val="28"/>
          <w:lang w:eastAsia="en-US"/>
        </w:rPr>
        <w:t xml:space="preserve"> по форме согласно приложению N 1 к настоящему Порядку.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На основании оформленного получателем средств (администратором источников финансирования дефицита бюджета) Уведомления </w:t>
      </w:r>
      <w:r w:rsidR="000E1211">
        <w:rPr>
          <w:rFonts w:eastAsiaTheme="minorHAnsi"/>
          <w:sz w:val="28"/>
          <w:szCs w:val="28"/>
          <w:lang w:eastAsia="en-US"/>
        </w:rPr>
        <w:t>Администрацией СП</w:t>
      </w:r>
      <w:r w:rsidRPr="008C29D1">
        <w:rPr>
          <w:rFonts w:eastAsiaTheme="minorHAnsi"/>
          <w:sz w:val="28"/>
          <w:szCs w:val="28"/>
          <w:lang w:eastAsia="en-US"/>
        </w:rPr>
        <w:t xml:space="preserve"> осуществляется в установленном порядке уточнение кода бюджетной классификации на казначейском счете, открытом в УФК по Республике </w:t>
      </w:r>
      <w:r w:rsidRPr="008C29D1">
        <w:rPr>
          <w:rFonts w:eastAsiaTheme="minorHAnsi"/>
          <w:sz w:val="28"/>
          <w:szCs w:val="28"/>
          <w:lang w:eastAsia="en-US"/>
        </w:rPr>
        <w:lastRenderedPageBreak/>
        <w:t xml:space="preserve">Башкортостан, в соответствии с документом, определяющим порядок и условия обмена информацией между </w:t>
      </w:r>
      <w:r w:rsidR="000E1211">
        <w:rPr>
          <w:rFonts w:eastAsiaTheme="minorHAnsi"/>
          <w:sz w:val="28"/>
          <w:szCs w:val="28"/>
          <w:lang w:eastAsia="en-US"/>
        </w:rPr>
        <w:t>Администрацией СП</w:t>
      </w:r>
      <w:r w:rsidRPr="008C29D1">
        <w:rPr>
          <w:rFonts w:eastAsiaTheme="minorHAnsi"/>
          <w:sz w:val="28"/>
          <w:szCs w:val="28"/>
          <w:lang w:eastAsia="en-US"/>
        </w:rPr>
        <w:t xml:space="preserve">и УФК по Республике Башкортостан при казначейском обслуживании исполнения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A44B81">
        <w:rPr>
          <w:rFonts w:eastAsiaTheme="minorHAnsi"/>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 </w:t>
      </w:r>
      <w:r w:rsidRPr="008C29D1">
        <w:rPr>
          <w:rFonts w:eastAsiaTheme="minorHAnsi"/>
          <w:sz w:val="28"/>
          <w:szCs w:val="28"/>
          <w:lang w:eastAsia="en-US"/>
        </w:rPr>
        <w:t>Республики Башкортостан.</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Уточнение кода бюджетной классификации на лицевом счете получателя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казначейском счете бюджета, открытом </w:t>
      </w:r>
      <w:r w:rsidR="000E1211">
        <w:rPr>
          <w:rFonts w:eastAsiaTheme="minorHAnsi"/>
          <w:sz w:val="28"/>
          <w:szCs w:val="28"/>
          <w:lang w:eastAsia="en-US"/>
        </w:rPr>
        <w:t>Администрации СП</w:t>
      </w:r>
      <w:r w:rsidRPr="008C29D1">
        <w:rPr>
          <w:rFonts w:eastAsiaTheme="minorHAnsi"/>
          <w:sz w:val="28"/>
          <w:szCs w:val="28"/>
          <w:lang w:eastAsia="en-US"/>
        </w:rPr>
        <w:t xml:space="preserve"> в УФК по Республике Башкортостан.</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Уточнение кода бюджетной классификации на лицевом счете получателя средств (администратора источников финансирования дефицита бюджета), не требующее уточнения кода бюджетной классификации на казначейском счете бюджета, открытом </w:t>
      </w:r>
      <w:r w:rsidR="000E1211">
        <w:rPr>
          <w:rFonts w:eastAsiaTheme="minorHAnsi"/>
          <w:sz w:val="28"/>
          <w:szCs w:val="28"/>
          <w:lang w:eastAsia="en-US"/>
        </w:rPr>
        <w:t>Администрации СП</w:t>
      </w:r>
      <w:r w:rsidRPr="008C29D1">
        <w:rPr>
          <w:rFonts w:eastAsiaTheme="minorHAnsi"/>
          <w:sz w:val="28"/>
          <w:szCs w:val="28"/>
          <w:lang w:eastAsia="en-US"/>
        </w:rPr>
        <w:t xml:space="preserve"> в УФК по Республике Башкортостан, осуществляется без отправки Уведомления в УФК по Республике Башкортостан.</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Копия Уведомления, на основании которого </w:t>
      </w:r>
      <w:r w:rsidR="009A5EE3">
        <w:rPr>
          <w:rFonts w:eastAsiaTheme="minorHAnsi"/>
          <w:sz w:val="28"/>
          <w:szCs w:val="28"/>
          <w:lang w:eastAsia="en-US"/>
        </w:rPr>
        <w:t>Администрацией СП</w:t>
      </w:r>
      <w:r w:rsidRPr="008C29D1">
        <w:rPr>
          <w:rFonts w:eastAsiaTheme="minorHAnsi"/>
          <w:sz w:val="28"/>
          <w:szCs w:val="28"/>
          <w:lang w:eastAsia="en-US"/>
        </w:rPr>
        <w:t xml:space="preserve"> учитываются операции по уточнению кода бюджетной классификации на лицевом счете получателя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реорганизации получателя средств (администратора источников финансирования дефицита бюджета) передача выплат и поступлений, учтенных на лицевом счете, открытом реорганизуемому получателю средств (администратору источников финансирования дефицита бюджета), и подлежащих отражению на соответствующем лицевом счете, открытом принимающему получателю средств (администратору источников финансирования дефицита бюджета), осуществляется на основании письменного обращения главного распорядителя средств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A44B81">
        <w:rPr>
          <w:rFonts w:eastAsiaTheme="minorHAnsi"/>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w:t>
      </w:r>
      <w:r w:rsidRPr="008C29D1">
        <w:rPr>
          <w:rFonts w:eastAsiaTheme="minorHAnsi"/>
          <w:sz w:val="28"/>
          <w:szCs w:val="28"/>
          <w:lang w:eastAsia="en-US"/>
        </w:rPr>
        <w:t xml:space="preserve"> Республики Башкортостан на имя </w:t>
      </w:r>
      <w:r w:rsidR="00F92504">
        <w:rPr>
          <w:rFonts w:eastAsiaTheme="minorHAnsi"/>
          <w:sz w:val="28"/>
          <w:szCs w:val="28"/>
          <w:lang w:eastAsia="en-US"/>
        </w:rPr>
        <w:t xml:space="preserve"> главы </w:t>
      </w:r>
      <w:r w:rsidR="00BC28AE">
        <w:rPr>
          <w:rFonts w:eastAsiaTheme="minorHAnsi"/>
          <w:sz w:val="28"/>
          <w:szCs w:val="28"/>
          <w:lang w:eastAsia="en-US"/>
        </w:rPr>
        <w:t xml:space="preserve">Администрации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w:t>
      </w:r>
      <w:r w:rsidR="00F92504">
        <w:rPr>
          <w:rFonts w:eastAsiaTheme="minorHAnsi"/>
          <w:sz w:val="28"/>
          <w:szCs w:val="28"/>
          <w:lang w:eastAsia="en-US"/>
        </w:rPr>
        <w:t xml:space="preserve"> муниципального района </w:t>
      </w:r>
      <w:r w:rsidR="0068153B">
        <w:rPr>
          <w:rFonts w:eastAsiaTheme="minorHAnsi"/>
          <w:sz w:val="28"/>
          <w:szCs w:val="28"/>
          <w:lang w:eastAsia="en-US"/>
        </w:rPr>
        <w:t xml:space="preserve"> Салаватский</w:t>
      </w:r>
      <w:r w:rsidR="00F92504">
        <w:rPr>
          <w:rFonts w:eastAsiaTheme="minorHAnsi"/>
          <w:sz w:val="28"/>
          <w:szCs w:val="28"/>
          <w:lang w:eastAsia="en-US"/>
        </w:rPr>
        <w:t xml:space="preserve">район </w:t>
      </w:r>
      <w:r w:rsidRPr="008C29D1">
        <w:rPr>
          <w:rFonts w:eastAsiaTheme="minorHAnsi"/>
          <w:sz w:val="28"/>
          <w:szCs w:val="28"/>
          <w:lang w:eastAsia="en-US"/>
        </w:rPr>
        <w:t>Республики Башкортостан.</w:t>
      </w:r>
    </w:p>
    <w:p w:rsidR="00B87B36" w:rsidRPr="008C29D1" w:rsidRDefault="000067ED" w:rsidP="00B87B36">
      <w:pPr>
        <w:autoSpaceDE w:val="0"/>
        <w:autoSpaceDN w:val="0"/>
        <w:adjustRightInd w:val="0"/>
        <w:spacing w:before="240"/>
        <w:ind w:firstLine="540"/>
        <w:jc w:val="both"/>
        <w:rPr>
          <w:rFonts w:eastAsiaTheme="minorHAnsi"/>
          <w:sz w:val="28"/>
          <w:szCs w:val="28"/>
          <w:lang w:eastAsia="en-US"/>
        </w:rPr>
      </w:pPr>
      <w:hyperlink r:id="rId28" w:history="1">
        <w:r w:rsidR="00B87B36" w:rsidRPr="008C29D1">
          <w:rPr>
            <w:rFonts w:eastAsiaTheme="minorHAnsi"/>
            <w:color w:val="0000FF"/>
            <w:sz w:val="28"/>
            <w:szCs w:val="28"/>
            <w:lang w:eastAsia="en-US"/>
          </w:rPr>
          <w:t>16</w:t>
        </w:r>
      </w:hyperlink>
      <w:r w:rsidR="00B87B36" w:rsidRPr="008C29D1">
        <w:rPr>
          <w:rFonts w:eastAsiaTheme="minorHAnsi"/>
          <w:sz w:val="28"/>
          <w:szCs w:val="28"/>
          <w:lang w:eastAsia="en-US"/>
        </w:rPr>
        <w:t>. Суммы возврата дебиторской задолженности, образовавшейся у получателя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казначейского платежа с отражением по тем же кодам бюджетной классификации, по которым был произведен казначейский платеж.</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В случае если код бюджетной классификации, по которому был произведен казначейский платеж, не соответствует кодам бюджетной классификации, </w:t>
      </w:r>
      <w:r w:rsidRPr="008C29D1">
        <w:rPr>
          <w:rFonts w:eastAsiaTheme="minorHAnsi"/>
          <w:sz w:val="28"/>
          <w:szCs w:val="28"/>
          <w:lang w:eastAsia="en-US"/>
        </w:rPr>
        <w:lastRenderedPageBreak/>
        <w:t xml:space="preserve">действующим в текущем финансовом году, то после зачисления средств на единый счет бюджета уточнение кода бюджетной классификации производится в порядке, установленном </w:t>
      </w:r>
      <w:hyperlink w:anchor="Par166" w:history="1">
        <w:r w:rsidRPr="008C29D1">
          <w:rPr>
            <w:rFonts w:eastAsiaTheme="minorHAnsi"/>
            <w:color w:val="0000FF"/>
            <w:sz w:val="28"/>
            <w:szCs w:val="28"/>
            <w:lang w:eastAsia="en-US"/>
          </w:rPr>
          <w:t>пунктом 15</w:t>
        </w:r>
      </w:hyperlink>
      <w:r w:rsidRPr="008C29D1">
        <w:rPr>
          <w:rFonts w:eastAsiaTheme="minorHAnsi"/>
          <w:sz w:val="28"/>
          <w:szCs w:val="28"/>
          <w:lang w:eastAsia="en-US"/>
        </w:rPr>
        <w:t xml:space="preserve"> настоящего Порядка.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Получатель средств (администратор источников финансирования дефицита бюджета) информирует дебитора, не являющегося участником системы казначейских платежей, о порядке заполнения расчетного документа при возврате дебиторской задолженности в соответствии с </w:t>
      </w:r>
      <w:hyperlink r:id="rId29"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N 762-П и </w:t>
      </w:r>
      <w:hyperlink r:id="rId30"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N 813-П.</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этом в поле "Назначение платежа" расчетного документа должна содержаться ссылка на номер и дату расчетного документа (Распоряжения) </w:t>
      </w:r>
      <w:r w:rsidR="002F6228">
        <w:rPr>
          <w:rFonts w:eastAsiaTheme="minorHAnsi"/>
          <w:sz w:val="28"/>
          <w:szCs w:val="28"/>
          <w:lang w:eastAsia="en-US"/>
        </w:rPr>
        <w:t>Администрации СП</w:t>
      </w:r>
      <w:r w:rsidRPr="008C29D1">
        <w:rPr>
          <w:rFonts w:eastAsiaTheme="minorHAnsi"/>
          <w:sz w:val="28"/>
          <w:szCs w:val="28"/>
          <w:lang w:eastAsia="en-US"/>
        </w:rPr>
        <w:t>, которым ранее был осуществлен казначейский платеж. В назначении платежа также указываются причины возврата средств и коды бюджетной классификации, по которым были получены указанные средства.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Суммы возврата дебиторской задолженности прошлых лет подлежат перечислению дебитором получателя средств (администратора источников финансирования дефицита бюджета) на казначейский счет для осуществления и отражения операций по учету и распределению поступлений для перечисления в доход соответствующего бюджета.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В случае если суммы возврата дебиторской задолженности прошлых лет поступили на единый счет бюджета минуя казначейский счет для осуществления и отражения операций по учету и распределению поступлений, то не позднее пяти рабочих дней со дня отражения соответствующих сумм на лицевом счете получателя средств (администратора источников финансирования дефицита бюджета) указанные суммы подлежат перечислению в установленном порядке получателем средств (администратором источников финансирования дефицита бюджета) в доход соответствующего бюджета.</w:t>
      </w:r>
    </w:p>
    <w:p w:rsidR="00B87B36" w:rsidRPr="008C29D1" w:rsidRDefault="000067ED" w:rsidP="00B87B36">
      <w:pPr>
        <w:autoSpaceDE w:val="0"/>
        <w:autoSpaceDN w:val="0"/>
        <w:adjustRightInd w:val="0"/>
        <w:spacing w:before="240"/>
        <w:ind w:firstLine="540"/>
        <w:jc w:val="both"/>
        <w:rPr>
          <w:rFonts w:eastAsiaTheme="minorHAnsi"/>
          <w:sz w:val="28"/>
          <w:szCs w:val="28"/>
          <w:lang w:eastAsia="en-US"/>
        </w:rPr>
      </w:pPr>
      <w:hyperlink r:id="rId31" w:history="1">
        <w:r w:rsidR="00B87B36" w:rsidRPr="008C29D1">
          <w:rPr>
            <w:rFonts w:eastAsiaTheme="minorHAnsi"/>
            <w:color w:val="0000FF"/>
            <w:sz w:val="28"/>
            <w:szCs w:val="28"/>
            <w:lang w:eastAsia="en-US"/>
          </w:rPr>
          <w:t>17</w:t>
        </w:r>
      </w:hyperlink>
      <w:r w:rsidR="00B87B36" w:rsidRPr="008C29D1">
        <w:rPr>
          <w:rFonts w:eastAsiaTheme="minorHAnsi"/>
          <w:sz w:val="28"/>
          <w:szCs w:val="28"/>
          <w:lang w:eastAsia="en-US"/>
        </w:rPr>
        <w:t>. Представление и хранение Распоряжения для санкционирования оплаты денежных обязательств получателей средств (администраторов источников финансирования дефицита бюджета), содержащего сведения, составляющие государственную тайну, осуществляется в соответствии с настоящим Порядком с соблюдением норм законодательства Российской Федерации о защите государственной тайны.</w:t>
      </w:r>
    </w:p>
    <w:p w:rsidR="00B87B36" w:rsidRDefault="00B87B36"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F14D34" w:rsidRDefault="00F14D34" w:rsidP="00011D85">
      <w:pPr>
        <w:widowControl w:val="0"/>
        <w:autoSpaceDE w:val="0"/>
        <w:autoSpaceDN w:val="0"/>
        <w:adjustRightInd w:val="0"/>
        <w:jc w:val="right"/>
        <w:outlineLvl w:val="1"/>
        <w:sectPr w:rsidR="00F14D34" w:rsidSect="001C6E3B">
          <w:headerReference w:type="default" r:id="rId32"/>
          <w:footerReference w:type="default" r:id="rId33"/>
          <w:pgSz w:w="11906" w:h="16838"/>
          <w:pgMar w:top="737" w:right="567" w:bottom="568" w:left="1134" w:header="0" w:footer="0" w:gutter="0"/>
          <w:cols w:space="720"/>
          <w:noEndnote/>
          <w:docGrid w:linePitch="326"/>
        </w:sectPr>
      </w:pPr>
    </w:p>
    <w:p w:rsidR="00011D85" w:rsidRPr="00011D85" w:rsidRDefault="00011D85" w:rsidP="00011D85">
      <w:pPr>
        <w:widowControl w:val="0"/>
        <w:autoSpaceDE w:val="0"/>
        <w:autoSpaceDN w:val="0"/>
        <w:adjustRightInd w:val="0"/>
        <w:jc w:val="right"/>
        <w:outlineLvl w:val="1"/>
      </w:pPr>
      <w:r w:rsidRPr="00011D85">
        <w:lastRenderedPageBreak/>
        <w:t>Приложение N 1</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011D85">
      <w:pPr>
        <w:widowControl w:val="0"/>
        <w:autoSpaceDE w:val="0"/>
        <w:autoSpaceDN w:val="0"/>
        <w:adjustRightInd w:val="0"/>
        <w:jc w:val="right"/>
      </w:pPr>
      <w:r>
        <w:t xml:space="preserve">СП </w:t>
      </w:r>
      <w:r w:rsidR="00E06798">
        <w:t>Терменевский</w:t>
      </w:r>
      <w:r>
        <w:t xml:space="preserve"> сельсовет </w:t>
      </w:r>
      <w:r w:rsidR="00011D85">
        <w:t>МР</w:t>
      </w:r>
    </w:p>
    <w:p w:rsidR="00011D85" w:rsidRPr="00011D85" w:rsidRDefault="00A44B81" w:rsidP="00011D85">
      <w:pPr>
        <w:widowControl w:val="0"/>
        <w:autoSpaceDE w:val="0"/>
        <w:autoSpaceDN w:val="0"/>
        <w:adjustRightInd w:val="0"/>
        <w:jc w:val="right"/>
      </w:pPr>
      <w:r>
        <w:t xml:space="preserve"> Салаватский</w:t>
      </w:r>
      <w:r w:rsidR="00011D85">
        <w:t xml:space="preserve"> район </w:t>
      </w:r>
      <w:r w:rsidR="00011D85"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011D85">
      <w:pPr>
        <w:widowControl w:val="0"/>
        <w:autoSpaceDE w:val="0"/>
        <w:autoSpaceDN w:val="0"/>
        <w:adjustRightInd w:val="0"/>
        <w:jc w:val="right"/>
      </w:pPr>
      <w:r>
        <w:t xml:space="preserve">СП </w:t>
      </w:r>
      <w:r w:rsidR="00E06798">
        <w:t>Терменевский</w:t>
      </w:r>
      <w:r>
        <w:t xml:space="preserve"> сельсовет </w:t>
      </w:r>
      <w:r w:rsidR="00011D85">
        <w:t xml:space="preserve">МР </w:t>
      </w:r>
    </w:p>
    <w:p w:rsidR="00F14D34" w:rsidRDefault="00A44B81" w:rsidP="00A44B81">
      <w:pPr>
        <w:widowControl w:val="0"/>
        <w:autoSpaceDE w:val="0"/>
        <w:autoSpaceDN w:val="0"/>
        <w:adjustRightInd w:val="0"/>
        <w:jc w:val="right"/>
      </w:pPr>
      <w:r>
        <w:t>САлаватский</w:t>
      </w:r>
      <w:r w:rsidR="00011D85">
        <w:t xml:space="preserve"> </w:t>
      </w:r>
      <w:r w:rsidR="00011D85" w:rsidRPr="00011D85">
        <w:t>Республики Башкортостан</w:t>
      </w:r>
    </w:p>
    <w:p w:rsidR="00F14D34" w:rsidRDefault="00F14D34" w:rsidP="00011D85">
      <w:pPr>
        <w:widowControl w:val="0"/>
        <w:autoSpaceDE w:val="0"/>
        <w:autoSpaceDN w:val="0"/>
        <w:adjustRightInd w:val="0"/>
      </w:pP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Протокол</w:t>
      </w: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N _____________ от</w:t>
      </w:r>
    </w:p>
    <w:p w:rsidR="00F14D34" w:rsidRPr="00011D85" w:rsidRDefault="00F14D34" w:rsidP="00F14D34">
      <w:pPr>
        <w:widowControl w:val="0"/>
        <w:autoSpaceDE w:val="0"/>
        <w:autoSpaceDN w:val="0"/>
        <w:adjustRightInd w:val="0"/>
        <w:jc w:val="both"/>
        <w:rPr>
          <w:rFonts w:ascii="Courier New" w:hAnsi="Courier New" w:cs="Courier New"/>
          <w:sz w:val="20"/>
          <w:szCs w:val="20"/>
        </w:rPr>
      </w:pP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____________________________________________________________</w:t>
      </w: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(наименование клиента)</w:t>
      </w:r>
    </w:p>
    <w:p w:rsidR="00F14D34" w:rsidRPr="00011D85" w:rsidRDefault="00F14D34" w:rsidP="00F14D34">
      <w:pPr>
        <w:widowControl w:val="0"/>
        <w:autoSpaceDE w:val="0"/>
        <w:autoSpaceDN w:val="0"/>
        <w:adjustRightInd w:val="0"/>
        <w:jc w:val="both"/>
        <w:rPr>
          <w:rFonts w:ascii="Courier New" w:hAnsi="Courier New" w:cs="Courier New"/>
          <w:sz w:val="20"/>
          <w:szCs w:val="20"/>
        </w:rPr>
      </w:pP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Ед. изм.: руб.</w:t>
      </w:r>
    </w:p>
    <w:p w:rsidR="00011D85" w:rsidRPr="00011D85" w:rsidRDefault="00011D85" w:rsidP="00011D85">
      <w:pPr>
        <w:widowControl w:val="0"/>
        <w:autoSpaceDE w:val="0"/>
        <w:autoSpaceDN w:val="0"/>
        <w:adjustRightInd w:val="0"/>
      </w:pPr>
    </w:p>
    <w:tbl>
      <w:tblPr>
        <w:tblW w:w="5000" w:type="pct"/>
        <w:tblCellMar>
          <w:top w:w="102" w:type="dxa"/>
          <w:left w:w="62" w:type="dxa"/>
          <w:bottom w:w="102" w:type="dxa"/>
          <w:right w:w="62" w:type="dxa"/>
        </w:tblCellMar>
        <w:tblLook w:val="0000"/>
      </w:tblPr>
      <w:tblGrid>
        <w:gridCol w:w="571"/>
        <w:gridCol w:w="1587"/>
        <w:gridCol w:w="1582"/>
        <w:gridCol w:w="1851"/>
        <w:gridCol w:w="2409"/>
        <w:gridCol w:w="1560"/>
        <w:gridCol w:w="1842"/>
        <w:gridCol w:w="2680"/>
      </w:tblGrid>
      <w:tr w:rsidR="00011D85" w:rsidRPr="00011D85" w:rsidTr="00A44B81">
        <w:tc>
          <w:tcPr>
            <w:tcW w:w="57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158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ИНН и наименование получателя, банк</w:t>
            </w:r>
          </w:p>
        </w:tc>
        <w:tc>
          <w:tcPr>
            <w:tcW w:w="158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Плательщик</w:t>
            </w:r>
          </w:p>
        </w:tc>
        <w:tc>
          <w:tcPr>
            <w:tcW w:w="185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Назначение платежа</w:t>
            </w:r>
          </w:p>
        </w:tc>
        <w:tc>
          <w:tcPr>
            <w:tcW w:w="2409"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по бюджетной и дополнительной классификации</w:t>
            </w:r>
          </w:p>
        </w:tc>
        <w:tc>
          <w:tcPr>
            <w:tcW w:w="156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Причина отклонения</w:t>
            </w:r>
          </w:p>
        </w:tc>
        <w:tc>
          <w:tcPr>
            <w:tcW w:w="184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Сумма</w:t>
            </w:r>
          </w:p>
        </w:tc>
        <w:tc>
          <w:tcPr>
            <w:tcW w:w="2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Источник отклонения</w:t>
            </w:r>
          </w:p>
        </w:tc>
      </w:tr>
      <w:tr w:rsidR="00011D85" w:rsidRPr="00011D85" w:rsidTr="00A44B81">
        <w:tc>
          <w:tcPr>
            <w:tcW w:w="57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w:t>
            </w:r>
          </w:p>
        </w:tc>
        <w:tc>
          <w:tcPr>
            <w:tcW w:w="158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1582"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185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2409"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156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1842"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268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r>
      <w:tr w:rsidR="00011D85" w:rsidRPr="00011D85" w:rsidTr="00A44B81">
        <w:tc>
          <w:tcPr>
            <w:tcW w:w="57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8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8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5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2409"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6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4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2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5591" w:type="dxa"/>
            <w:gridSpan w:val="4"/>
            <w:tcBorders>
              <w:top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2409"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6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pPr>
            <w:r w:rsidRPr="00011D85">
              <w:t>Всего:</w:t>
            </w:r>
          </w:p>
        </w:tc>
        <w:tc>
          <w:tcPr>
            <w:tcW w:w="184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2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Всего прописью: ___________ рублей _____ копеек</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Ответственный исполнитель 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(подпись) (расшифровка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"__" _________ 20__ г.</w:t>
      </w:r>
    </w:p>
    <w:p w:rsidR="00011D85" w:rsidRPr="00011D85" w:rsidRDefault="00011D85" w:rsidP="00011D85">
      <w:pPr>
        <w:widowControl w:val="0"/>
        <w:autoSpaceDE w:val="0"/>
        <w:autoSpaceDN w:val="0"/>
        <w:adjustRightInd w:val="0"/>
        <w:jc w:val="center"/>
      </w:pPr>
    </w:p>
    <w:p w:rsidR="00011D85" w:rsidRDefault="00011D85" w:rsidP="00011D85">
      <w:pPr>
        <w:widowControl w:val="0"/>
        <w:autoSpaceDE w:val="0"/>
        <w:autoSpaceDN w:val="0"/>
        <w:adjustRightInd w:val="0"/>
        <w:jc w:val="center"/>
      </w:pPr>
    </w:p>
    <w:p w:rsidR="00F14D34" w:rsidRPr="00011D85" w:rsidRDefault="00F14D34"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right"/>
        <w:outlineLvl w:val="1"/>
      </w:pPr>
      <w:r w:rsidRPr="00011D85">
        <w:lastRenderedPageBreak/>
        <w:t>Приложение N 2</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011D85">
      <w:pPr>
        <w:widowControl w:val="0"/>
        <w:autoSpaceDE w:val="0"/>
        <w:autoSpaceDN w:val="0"/>
        <w:adjustRightInd w:val="0"/>
        <w:jc w:val="right"/>
      </w:pPr>
      <w:r>
        <w:t xml:space="preserve">СП </w:t>
      </w:r>
      <w:r w:rsidR="00E06798">
        <w:t>Терменевский</w:t>
      </w:r>
      <w:r>
        <w:t xml:space="preserve"> сельсовет </w:t>
      </w:r>
    </w:p>
    <w:p w:rsidR="00011D85" w:rsidRPr="00011D85" w:rsidRDefault="00011D85" w:rsidP="00011D85">
      <w:pPr>
        <w:widowControl w:val="0"/>
        <w:autoSpaceDE w:val="0"/>
        <w:autoSpaceDN w:val="0"/>
        <w:adjustRightInd w:val="0"/>
        <w:jc w:val="right"/>
      </w:pPr>
      <w:r>
        <w:t xml:space="preserve">МР </w:t>
      </w:r>
      <w:r w:rsidR="00A44B81">
        <w:t xml:space="preserve"> Салаватский</w:t>
      </w:r>
      <w:r>
        <w:t xml:space="preserve"> район </w:t>
      </w:r>
      <w:r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011D85">
      <w:pPr>
        <w:widowControl w:val="0"/>
        <w:autoSpaceDE w:val="0"/>
        <w:autoSpaceDN w:val="0"/>
        <w:adjustRightInd w:val="0"/>
        <w:jc w:val="right"/>
      </w:pPr>
      <w:r>
        <w:t xml:space="preserve">СП </w:t>
      </w:r>
      <w:r w:rsidR="00E06798">
        <w:t>Терменевский</w:t>
      </w:r>
      <w:r>
        <w:t xml:space="preserve"> сельсовет </w:t>
      </w:r>
    </w:p>
    <w:p w:rsidR="00011D85" w:rsidRPr="00011D85" w:rsidRDefault="00011D85" w:rsidP="00A44B81">
      <w:pPr>
        <w:widowControl w:val="0"/>
        <w:autoSpaceDE w:val="0"/>
        <w:autoSpaceDN w:val="0"/>
        <w:adjustRightInd w:val="0"/>
        <w:jc w:val="right"/>
      </w:pPr>
      <w:r>
        <w:t xml:space="preserve">МР </w:t>
      </w:r>
      <w:r w:rsidR="00A44B81">
        <w:t xml:space="preserve"> Салаватский </w:t>
      </w:r>
      <w:r>
        <w:t xml:space="preserve">район </w:t>
      </w:r>
      <w:r w:rsidRPr="00011D85">
        <w:t>Республики Башкортостан</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bookmarkStart w:id="17" w:name="Par291"/>
      <w:bookmarkEnd w:id="17"/>
      <w:r w:rsidRPr="00011D85">
        <w:rPr>
          <w:rFonts w:ascii="Courier New" w:hAnsi="Courier New" w:cs="Courier New"/>
          <w:sz w:val="20"/>
          <w:szCs w:val="20"/>
        </w:rPr>
        <w:t xml:space="preserve">                       Распоряжение на перечисление</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N ________ от 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Ед. изм.: руб.</w:t>
      </w:r>
    </w:p>
    <w:p w:rsidR="00011D85" w:rsidRPr="00011D85" w:rsidRDefault="00011D85" w:rsidP="00011D85">
      <w:pPr>
        <w:widowControl w:val="0"/>
        <w:autoSpaceDE w:val="0"/>
        <w:autoSpaceDN w:val="0"/>
        <w:adjustRightInd w:val="0"/>
      </w:pPr>
    </w:p>
    <w:tbl>
      <w:tblPr>
        <w:tblW w:w="16585" w:type="dxa"/>
        <w:tblInd w:w="-1214" w:type="dxa"/>
        <w:tblLayout w:type="fixed"/>
        <w:tblCellMar>
          <w:top w:w="102" w:type="dxa"/>
          <w:left w:w="62" w:type="dxa"/>
          <w:bottom w:w="102" w:type="dxa"/>
          <w:right w:w="62" w:type="dxa"/>
        </w:tblCellMar>
        <w:tblLook w:val="0000"/>
      </w:tblPr>
      <w:tblGrid>
        <w:gridCol w:w="893"/>
        <w:gridCol w:w="1094"/>
        <w:gridCol w:w="1138"/>
        <w:gridCol w:w="600"/>
        <w:gridCol w:w="1003"/>
        <w:gridCol w:w="552"/>
        <w:gridCol w:w="1020"/>
        <w:gridCol w:w="946"/>
        <w:gridCol w:w="737"/>
        <w:gridCol w:w="850"/>
        <w:gridCol w:w="907"/>
        <w:gridCol w:w="931"/>
        <w:gridCol w:w="850"/>
        <w:gridCol w:w="845"/>
        <w:gridCol w:w="955"/>
        <w:gridCol w:w="970"/>
        <w:gridCol w:w="610"/>
        <w:gridCol w:w="893"/>
        <w:gridCol w:w="791"/>
      </w:tblGrid>
      <w:tr w:rsidR="00011D85" w:rsidRPr="00011D85" w:rsidTr="00F14D34">
        <w:tc>
          <w:tcPr>
            <w:tcW w:w="893"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N распоряжения о совершении казначейских платежей</w:t>
            </w:r>
          </w:p>
        </w:tc>
        <w:tc>
          <w:tcPr>
            <w:tcW w:w="1094"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N л/с, ИНН и наименование получателя бюджетных средств, бюджетного (автономного) учреждения</w:t>
            </w:r>
          </w:p>
        </w:tc>
        <w:tc>
          <w:tcPr>
            <w:tcW w:w="2741" w:type="dxa"/>
            <w:gridSpan w:val="3"/>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Реквизиты контрагента</w:t>
            </w:r>
          </w:p>
        </w:tc>
        <w:tc>
          <w:tcPr>
            <w:tcW w:w="3255" w:type="dxa"/>
            <w:gridSpan w:val="4"/>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по БК плательщика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Назначение платежа</w:t>
            </w:r>
          </w:p>
        </w:tc>
        <w:tc>
          <w:tcPr>
            <w:tcW w:w="907"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Сумма в рублях</w:t>
            </w:r>
          </w:p>
        </w:tc>
        <w:tc>
          <w:tcPr>
            <w:tcW w:w="931"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Учетный номер бюджетного обязательства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Учетный номер денежного обязательства</w:t>
            </w:r>
          </w:p>
        </w:tc>
        <w:tc>
          <w:tcPr>
            <w:tcW w:w="845"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Аналитический код</w:t>
            </w:r>
          </w:p>
        </w:tc>
        <w:tc>
          <w:tcPr>
            <w:tcW w:w="3428" w:type="dxa"/>
            <w:gridSpan w:val="4"/>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Реквизиты документа-основания</w:t>
            </w:r>
          </w:p>
        </w:tc>
        <w:tc>
          <w:tcPr>
            <w:tcW w:w="791"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и наименование объекта</w:t>
            </w:r>
          </w:p>
        </w:tc>
      </w:tr>
      <w:tr w:rsidR="00011D85" w:rsidRPr="00011D85" w:rsidTr="00F14D34">
        <w:tc>
          <w:tcPr>
            <w:tcW w:w="893"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9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138"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Наименование, ИНН, КПП, лицевой счет</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Счет и банк</w:t>
            </w:r>
          </w:p>
        </w:tc>
        <w:tc>
          <w:tcPr>
            <w:tcW w:w="1003"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БК получателя, тип средств</w:t>
            </w:r>
          </w:p>
        </w:tc>
        <w:tc>
          <w:tcPr>
            <w:tcW w:w="552"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по БК</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Тип средств</w:t>
            </w:r>
          </w:p>
        </w:tc>
        <w:tc>
          <w:tcPr>
            <w:tcW w:w="946"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СубКОСГУ</w:t>
            </w:r>
          </w:p>
        </w:tc>
        <w:tc>
          <w:tcPr>
            <w:tcW w:w="737"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КРКС</w:t>
            </w: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0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3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4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925" w:type="dxa"/>
            <w:gridSpan w:val="2"/>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Сведения о бюджетном обязательстве</w:t>
            </w:r>
          </w:p>
        </w:tc>
        <w:tc>
          <w:tcPr>
            <w:tcW w:w="1503" w:type="dxa"/>
            <w:gridSpan w:val="2"/>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Сведения о денежном обязательстве</w:t>
            </w:r>
          </w:p>
        </w:tc>
        <w:tc>
          <w:tcPr>
            <w:tcW w:w="79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14D34">
        <w:tc>
          <w:tcPr>
            <w:tcW w:w="893"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9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138"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60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03"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552"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2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4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73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0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3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4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5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Вид, номер, дата, номер записи в реестре контрактов</w:t>
            </w:r>
          </w:p>
        </w:tc>
        <w:tc>
          <w:tcPr>
            <w:tcW w:w="97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Предмет, размер авансового платежа, сумма принятого на учет бюджетного обязате</w:t>
            </w:r>
            <w:r w:rsidRPr="00011D85">
              <w:lastRenderedPageBreak/>
              <w:t>льства</w:t>
            </w:r>
          </w:p>
        </w:tc>
        <w:tc>
          <w:tcPr>
            <w:tcW w:w="61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lastRenderedPageBreak/>
              <w:t>Вид, номер, дата</w:t>
            </w:r>
          </w:p>
        </w:tc>
        <w:tc>
          <w:tcPr>
            <w:tcW w:w="89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Предмет, сумма принятого на учет денежного обязательства</w:t>
            </w:r>
          </w:p>
        </w:tc>
        <w:tc>
          <w:tcPr>
            <w:tcW w:w="79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14D34">
        <w:tc>
          <w:tcPr>
            <w:tcW w:w="89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lastRenderedPageBreak/>
              <w:t>1</w:t>
            </w:r>
          </w:p>
        </w:tc>
        <w:tc>
          <w:tcPr>
            <w:tcW w:w="109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113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60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100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552"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102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946"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c>
          <w:tcPr>
            <w:tcW w:w="73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9</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10</w:t>
            </w:r>
          </w:p>
        </w:tc>
        <w:tc>
          <w:tcPr>
            <w:tcW w:w="90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11</w:t>
            </w:r>
          </w:p>
        </w:tc>
        <w:tc>
          <w:tcPr>
            <w:tcW w:w="93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12</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13</w:t>
            </w:r>
          </w:p>
        </w:tc>
        <w:tc>
          <w:tcPr>
            <w:tcW w:w="84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14</w:t>
            </w:r>
          </w:p>
        </w:tc>
        <w:tc>
          <w:tcPr>
            <w:tcW w:w="95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15</w:t>
            </w:r>
          </w:p>
        </w:tc>
        <w:tc>
          <w:tcPr>
            <w:tcW w:w="97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16</w:t>
            </w:r>
          </w:p>
        </w:tc>
        <w:tc>
          <w:tcPr>
            <w:tcW w:w="61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17</w:t>
            </w:r>
          </w:p>
        </w:tc>
        <w:tc>
          <w:tcPr>
            <w:tcW w:w="89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18</w:t>
            </w:r>
          </w:p>
        </w:tc>
        <w:tc>
          <w:tcPr>
            <w:tcW w:w="79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19</w:t>
            </w:r>
          </w:p>
        </w:tc>
      </w:tr>
      <w:tr w:rsidR="00011D85" w:rsidRPr="00011D85" w:rsidTr="00F14D34">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13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0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0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5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4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3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5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7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1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14D34">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13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0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0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5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4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pPr>
            <w:r w:rsidRPr="00011D85">
              <w:t>Итого</w:t>
            </w:r>
          </w:p>
        </w:tc>
        <w:tc>
          <w:tcPr>
            <w:tcW w:w="9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3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5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7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1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jc w:val="both"/>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Количество распоряжений о совершении казначейских платежей: ____ шт.</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Всего _____ руб.</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Всего прописью: ________ рублей _______ копеек</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E6606B" w:rsidP="00011D85">
      <w:pPr>
        <w:widowControl w:val="0"/>
        <w:autoSpaceDE w:val="0"/>
        <w:autoSpaceDN w:val="0"/>
        <w:adjustRightInd w:val="0"/>
        <w:jc w:val="both"/>
        <w:rPr>
          <w:rFonts w:ascii="Courier New" w:hAnsi="Courier New" w:cs="Courier New"/>
          <w:sz w:val="20"/>
          <w:szCs w:val="20"/>
        </w:rPr>
      </w:pPr>
      <w:r>
        <w:rPr>
          <w:rFonts w:ascii="Courier New" w:hAnsi="Courier New" w:cs="Courier New"/>
          <w:sz w:val="20"/>
          <w:szCs w:val="20"/>
        </w:rPr>
        <w:t>Руководитель</w:t>
      </w:r>
      <w:r w:rsidR="00011D85" w:rsidRPr="00011D85">
        <w:rPr>
          <w:rFonts w:ascii="Courier New" w:hAnsi="Courier New" w:cs="Courier New"/>
          <w:sz w:val="20"/>
          <w:szCs w:val="20"/>
        </w:rPr>
        <w:t>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(или иное уполномоченное лицо)           (подпись) (расшифровка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Ответственный исполнитель: 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(подпись) (расшифровка подписи)</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F14D34" w:rsidRDefault="00F14D34">
      <w:pPr>
        <w:spacing w:after="200" w:line="276" w:lineRule="auto"/>
      </w:pPr>
      <w:r>
        <w:br w:type="page"/>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right"/>
        <w:outlineLvl w:val="1"/>
      </w:pPr>
      <w:r w:rsidRPr="00011D85">
        <w:t>Приложение N 3</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C4005A">
      <w:pPr>
        <w:widowControl w:val="0"/>
        <w:autoSpaceDE w:val="0"/>
        <w:autoSpaceDN w:val="0"/>
        <w:adjustRightInd w:val="0"/>
        <w:jc w:val="right"/>
      </w:pPr>
      <w:r>
        <w:t xml:space="preserve">СП </w:t>
      </w:r>
      <w:r w:rsidR="00E06798">
        <w:t>Терменевский</w:t>
      </w:r>
      <w:r>
        <w:t xml:space="preserve"> сельсовет </w:t>
      </w:r>
      <w:r w:rsidR="00C4005A">
        <w:t>МР</w:t>
      </w:r>
    </w:p>
    <w:p w:rsidR="00C4005A" w:rsidRPr="00011D85" w:rsidRDefault="00C4005A" w:rsidP="00C4005A">
      <w:pPr>
        <w:widowControl w:val="0"/>
        <w:autoSpaceDE w:val="0"/>
        <w:autoSpaceDN w:val="0"/>
        <w:adjustRightInd w:val="0"/>
        <w:jc w:val="right"/>
      </w:pPr>
      <w:r>
        <w:t xml:space="preserve"> </w:t>
      </w:r>
      <w:r w:rsidR="00A44B81">
        <w:t xml:space="preserve"> Салаватский </w:t>
      </w:r>
      <w:r>
        <w:t xml:space="preserve">район </w:t>
      </w:r>
      <w:r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C4005A">
      <w:pPr>
        <w:widowControl w:val="0"/>
        <w:autoSpaceDE w:val="0"/>
        <w:autoSpaceDN w:val="0"/>
        <w:adjustRightInd w:val="0"/>
        <w:jc w:val="right"/>
      </w:pPr>
      <w:r>
        <w:t xml:space="preserve">СП </w:t>
      </w:r>
      <w:r w:rsidR="00E06798">
        <w:t>Терменевский</w:t>
      </w:r>
      <w:r>
        <w:t xml:space="preserve"> сельсовет </w:t>
      </w:r>
      <w:r w:rsidR="00C4005A">
        <w:t>МР</w:t>
      </w:r>
    </w:p>
    <w:p w:rsidR="00C4005A" w:rsidRPr="00011D85" w:rsidRDefault="00A44B81" w:rsidP="00C4005A">
      <w:pPr>
        <w:widowControl w:val="0"/>
        <w:autoSpaceDE w:val="0"/>
        <w:autoSpaceDN w:val="0"/>
        <w:adjustRightInd w:val="0"/>
        <w:jc w:val="right"/>
      </w:pPr>
      <w:r>
        <w:t xml:space="preserve"> Салаватский</w:t>
      </w:r>
      <w:r w:rsidR="00C4005A">
        <w:t xml:space="preserve"> район </w:t>
      </w:r>
      <w:r w:rsidR="00C4005A" w:rsidRPr="00011D85">
        <w:t>Республики Башкортостан</w:t>
      </w:r>
    </w:p>
    <w:p w:rsidR="00011D85" w:rsidRPr="00011D85" w:rsidRDefault="00011D85" w:rsidP="00011D85">
      <w:pPr>
        <w:widowControl w:val="0"/>
        <w:autoSpaceDE w:val="0"/>
        <w:autoSpaceDN w:val="0"/>
        <w:adjustRightInd w:val="0"/>
      </w:pPr>
    </w:p>
    <w:p w:rsidR="00011D85" w:rsidRPr="00011D85" w:rsidRDefault="00011D85" w:rsidP="00011D85">
      <w:pPr>
        <w:widowControl w:val="0"/>
        <w:autoSpaceDE w:val="0"/>
        <w:autoSpaceDN w:val="0"/>
        <w:adjustRightInd w:val="0"/>
        <w:jc w:val="center"/>
      </w:pPr>
    </w:p>
    <w:tbl>
      <w:tblPr>
        <w:tblW w:w="14096" w:type="dxa"/>
        <w:tblLayout w:type="fixed"/>
        <w:tblCellMar>
          <w:top w:w="102" w:type="dxa"/>
          <w:left w:w="62" w:type="dxa"/>
          <w:bottom w:w="102" w:type="dxa"/>
          <w:right w:w="62" w:type="dxa"/>
        </w:tblCellMar>
        <w:tblLook w:val="0000"/>
      </w:tblPr>
      <w:tblGrid>
        <w:gridCol w:w="4082"/>
        <w:gridCol w:w="3628"/>
        <w:gridCol w:w="2842"/>
        <w:gridCol w:w="3544"/>
      </w:tblGrid>
      <w:tr w:rsidR="00011D85" w:rsidRPr="00011D85" w:rsidTr="00A44B81">
        <w:tc>
          <w:tcPr>
            <w:tcW w:w="7710" w:type="dxa"/>
            <w:gridSpan w:val="2"/>
          </w:tcPr>
          <w:p w:rsidR="00011D85" w:rsidRPr="00011D85" w:rsidRDefault="00011D85" w:rsidP="00011D85">
            <w:pPr>
              <w:widowControl w:val="0"/>
              <w:autoSpaceDE w:val="0"/>
              <w:autoSpaceDN w:val="0"/>
              <w:adjustRightInd w:val="0"/>
              <w:jc w:val="center"/>
            </w:pPr>
            <w:bookmarkStart w:id="18" w:name="Par403"/>
            <w:bookmarkEnd w:id="18"/>
            <w:r w:rsidRPr="00011D85">
              <w:t>УВЕДОМЛЕНИЕ N _____</w:t>
            </w:r>
          </w:p>
          <w:p w:rsidR="00011D85" w:rsidRPr="00011D85" w:rsidRDefault="00011D85" w:rsidP="00011D85">
            <w:pPr>
              <w:widowControl w:val="0"/>
              <w:autoSpaceDE w:val="0"/>
              <w:autoSpaceDN w:val="0"/>
              <w:adjustRightInd w:val="0"/>
              <w:jc w:val="center"/>
            </w:pPr>
            <w:r w:rsidRPr="00011D85">
              <w:t>об уточнении вида и принадлежности платежа</w:t>
            </w:r>
          </w:p>
        </w:tc>
        <w:tc>
          <w:tcPr>
            <w:tcW w:w="2842" w:type="dxa"/>
            <w:tcBorders>
              <w:right w:val="single" w:sz="4" w:space="0" w:color="auto"/>
            </w:tcBorders>
          </w:tcPr>
          <w:p w:rsidR="00011D85" w:rsidRPr="00011D85" w:rsidRDefault="00011D85" w:rsidP="00011D85">
            <w:pPr>
              <w:widowControl w:val="0"/>
              <w:autoSpaceDE w:val="0"/>
              <w:autoSpaceDN w:val="0"/>
              <w:adjustRightInd w:val="0"/>
            </w:pP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7710" w:type="dxa"/>
            <w:gridSpan w:val="2"/>
          </w:tcPr>
          <w:p w:rsidR="00011D85" w:rsidRPr="00011D85" w:rsidRDefault="00011D85" w:rsidP="00011D85">
            <w:pPr>
              <w:widowControl w:val="0"/>
              <w:autoSpaceDE w:val="0"/>
              <w:autoSpaceDN w:val="0"/>
              <w:adjustRightInd w:val="0"/>
            </w:pPr>
          </w:p>
        </w:tc>
        <w:tc>
          <w:tcPr>
            <w:tcW w:w="2842" w:type="dxa"/>
            <w:tcBorders>
              <w:right w:val="single" w:sz="4" w:space="0" w:color="auto"/>
            </w:tcBorders>
          </w:tcPr>
          <w:p w:rsidR="00011D85" w:rsidRPr="00011D85" w:rsidRDefault="00011D85" w:rsidP="00011D85">
            <w:pPr>
              <w:widowControl w:val="0"/>
              <w:autoSpaceDE w:val="0"/>
              <w:autoSpaceDN w:val="0"/>
              <w:adjustRightInd w:val="0"/>
            </w:pPr>
          </w:p>
        </w:tc>
        <w:tc>
          <w:tcPr>
            <w:tcW w:w="354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Коды</w:t>
            </w:r>
          </w:p>
        </w:tc>
      </w:tr>
      <w:tr w:rsidR="00011D85" w:rsidRPr="00011D85" w:rsidTr="00A44B81">
        <w:tc>
          <w:tcPr>
            <w:tcW w:w="4082" w:type="dxa"/>
            <w:vAlign w:val="bottom"/>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bottom"/>
          </w:tcPr>
          <w:p w:rsidR="00011D85" w:rsidRPr="00011D85" w:rsidRDefault="00011D85" w:rsidP="00011D85">
            <w:pPr>
              <w:widowControl w:val="0"/>
              <w:autoSpaceDE w:val="0"/>
              <w:autoSpaceDN w:val="0"/>
              <w:adjustRightInd w:val="0"/>
            </w:pPr>
          </w:p>
        </w:tc>
        <w:tc>
          <w:tcPr>
            <w:tcW w:w="3544"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2842" w:type="dxa"/>
            <w:tcBorders>
              <w:right w:val="single" w:sz="4" w:space="0" w:color="auto"/>
            </w:tcBorders>
          </w:tcPr>
          <w:p w:rsidR="00011D85" w:rsidRPr="00011D85" w:rsidRDefault="00011D85" w:rsidP="00011D85">
            <w:pPr>
              <w:widowControl w:val="0"/>
              <w:autoSpaceDE w:val="0"/>
              <w:autoSpaceDN w:val="0"/>
              <w:adjustRightInd w:val="0"/>
            </w:pPr>
          </w:p>
        </w:tc>
        <w:tc>
          <w:tcPr>
            <w:tcW w:w="354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jc w:val="center"/>
            </w:pPr>
            <w:r w:rsidRPr="00011D85">
              <w:t>от "___" _______ 20__ г.</w:t>
            </w:r>
          </w:p>
        </w:tc>
        <w:tc>
          <w:tcPr>
            <w:tcW w:w="2842" w:type="dxa"/>
            <w:tcBorders>
              <w:right w:val="single" w:sz="4" w:space="0" w:color="auto"/>
            </w:tcBorders>
          </w:tcPr>
          <w:p w:rsidR="00011D85" w:rsidRPr="00011D85" w:rsidRDefault="00011D85" w:rsidP="00011D85">
            <w:pPr>
              <w:widowControl w:val="0"/>
              <w:autoSpaceDE w:val="0"/>
              <w:autoSpaceDN w:val="0"/>
              <w:adjustRightInd w:val="0"/>
              <w:jc w:val="right"/>
            </w:pPr>
            <w:r w:rsidRPr="00011D85">
              <w:t>Дата</w:t>
            </w:r>
          </w:p>
        </w:tc>
        <w:tc>
          <w:tcPr>
            <w:tcW w:w="354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right"/>
            </w:pPr>
          </w:p>
        </w:tc>
      </w:tr>
      <w:tr w:rsidR="00011D85" w:rsidRPr="00011D85" w:rsidTr="00A44B81">
        <w:tc>
          <w:tcPr>
            <w:tcW w:w="4082" w:type="dxa"/>
            <w:vAlign w:val="bottom"/>
          </w:tcPr>
          <w:p w:rsidR="00011D85" w:rsidRPr="00011D85" w:rsidRDefault="00011D85" w:rsidP="00011D85">
            <w:pPr>
              <w:widowControl w:val="0"/>
              <w:autoSpaceDE w:val="0"/>
              <w:autoSpaceDN w:val="0"/>
              <w:adjustRightInd w:val="0"/>
            </w:pPr>
            <w:r w:rsidRPr="00011D85">
              <w:t>Получатель бюджетных средств, администратор доходов бюджета, администратор источников финансирования дефицита бюджета</w:t>
            </w:r>
          </w:p>
        </w:tc>
        <w:tc>
          <w:tcPr>
            <w:tcW w:w="3628" w:type="dxa"/>
            <w:tcBorders>
              <w:bottom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bottom"/>
          </w:tcPr>
          <w:p w:rsidR="00011D85" w:rsidRPr="00011D85" w:rsidRDefault="00011D85" w:rsidP="00011D85">
            <w:pPr>
              <w:widowControl w:val="0"/>
              <w:autoSpaceDE w:val="0"/>
              <w:autoSpaceDN w:val="0"/>
              <w:adjustRightInd w:val="0"/>
              <w:jc w:val="right"/>
            </w:pPr>
            <w:r w:rsidRPr="00011D85">
              <w:t>по Сводному реестру</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vAlign w:val="center"/>
          </w:tcPr>
          <w:p w:rsidR="00011D85" w:rsidRPr="00011D85" w:rsidRDefault="00011D85" w:rsidP="00011D85">
            <w:pPr>
              <w:widowControl w:val="0"/>
              <w:autoSpaceDE w:val="0"/>
              <w:autoSpaceDN w:val="0"/>
              <w:adjustRightInd w:val="0"/>
            </w:pPr>
            <w:r w:rsidRPr="00011D85">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3628" w:type="dxa"/>
            <w:tcBorders>
              <w:top w:val="single" w:sz="4" w:space="0" w:color="auto"/>
              <w:bottom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bottom"/>
          </w:tcPr>
          <w:p w:rsidR="00011D85" w:rsidRPr="00011D85" w:rsidRDefault="00011D85" w:rsidP="00011D85">
            <w:pPr>
              <w:widowControl w:val="0"/>
              <w:autoSpaceDE w:val="0"/>
              <w:autoSpaceDN w:val="0"/>
              <w:adjustRightInd w:val="0"/>
              <w:jc w:val="right"/>
            </w:pPr>
            <w:r w:rsidRPr="00011D85">
              <w:t>Глава по БК</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vAlign w:val="center"/>
          </w:tcPr>
          <w:p w:rsidR="00011D85" w:rsidRPr="00011D85" w:rsidRDefault="00011D85" w:rsidP="00011D85">
            <w:pPr>
              <w:widowControl w:val="0"/>
              <w:autoSpaceDE w:val="0"/>
              <w:autoSpaceDN w:val="0"/>
              <w:adjustRightInd w:val="0"/>
            </w:pPr>
            <w:r w:rsidRPr="00011D85">
              <w:t>Наименование бюджета</w:t>
            </w:r>
          </w:p>
        </w:tc>
        <w:tc>
          <w:tcPr>
            <w:tcW w:w="3628" w:type="dxa"/>
            <w:tcBorders>
              <w:top w:val="single" w:sz="4" w:space="0" w:color="auto"/>
              <w:bottom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tcPr>
          <w:p w:rsidR="00011D85" w:rsidRPr="00011D85" w:rsidRDefault="00011D85" w:rsidP="00011D85">
            <w:pPr>
              <w:widowControl w:val="0"/>
              <w:autoSpaceDE w:val="0"/>
              <w:autoSpaceDN w:val="0"/>
              <w:adjustRightInd w:val="0"/>
            </w:pP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tcPr>
          <w:p w:rsidR="00011D85" w:rsidRPr="00011D85" w:rsidRDefault="00011D85" w:rsidP="00011D85">
            <w:pPr>
              <w:widowControl w:val="0"/>
              <w:autoSpaceDE w:val="0"/>
              <w:autoSpaceDN w:val="0"/>
              <w:adjustRightInd w:val="0"/>
            </w:pPr>
          </w:p>
        </w:tc>
        <w:tc>
          <w:tcPr>
            <w:tcW w:w="3628" w:type="dxa"/>
            <w:tcBorders>
              <w:top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по ОКПО</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vAlign w:val="bottom"/>
          </w:tcPr>
          <w:p w:rsidR="00011D85" w:rsidRPr="00011D85" w:rsidRDefault="00011D85" w:rsidP="00011D85">
            <w:pPr>
              <w:widowControl w:val="0"/>
              <w:autoSpaceDE w:val="0"/>
              <w:autoSpaceDN w:val="0"/>
              <w:adjustRightInd w:val="0"/>
            </w:pPr>
            <w:r w:rsidRPr="00011D85">
              <w:t>Финансовый орган</w:t>
            </w:r>
          </w:p>
        </w:tc>
        <w:tc>
          <w:tcPr>
            <w:tcW w:w="3628" w:type="dxa"/>
            <w:tcBorders>
              <w:bottom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Номер лицевого счета</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vAlign w:val="center"/>
          </w:tcPr>
          <w:p w:rsidR="00011D85" w:rsidRPr="00011D85" w:rsidRDefault="00011D85" w:rsidP="00011D85">
            <w:pPr>
              <w:widowControl w:val="0"/>
              <w:autoSpaceDE w:val="0"/>
              <w:autoSpaceDN w:val="0"/>
              <w:adjustRightInd w:val="0"/>
            </w:pPr>
            <w:r w:rsidRPr="00011D85">
              <w:t>Плательщик</w:t>
            </w:r>
          </w:p>
        </w:tc>
        <w:tc>
          <w:tcPr>
            <w:tcW w:w="3628" w:type="dxa"/>
            <w:tcBorders>
              <w:top w:val="single" w:sz="4" w:space="0" w:color="auto"/>
              <w:bottom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ИНН</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tcPr>
          <w:p w:rsidR="00011D85" w:rsidRPr="00011D85" w:rsidRDefault="00011D85" w:rsidP="00011D85">
            <w:pPr>
              <w:widowControl w:val="0"/>
              <w:autoSpaceDE w:val="0"/>
              <w:autoSpaceDN w:val="0"/>
              <w:adjustRightInd w:val="0"/>
            </w:pPr>
          </w:p>
        </w:tc>
        <w:tc>
          <w:tcPr>
            <w:tcW w:w="3628" w:type="dxa"/>
            <w:tcBorders>
              <w:top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КПП</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vAlign w:val="center"/>
          </w:tcPr>
          <w:p w:rsidR="00011D85" w:rsidRPr="00011D85" w:rsidRDefault="00011D85" w:rsidP="00011D85">
            <w:pPr>
              <w:widowControl w:val="0"/>
              <w:autoSpaceDE w:val="0"/>
              <w:autoSpaceDN w:val="0"/>
              <w:adjustRightInd w:val="0"/>
            </w:pPr>
            <w:r w:rsidRPr="00011D85">
              <w:t>Паспортные данные плательщика</w:t>
            </w:r>
          </w:p>
        </w:tc>
        <w:tc>
          <w:tcPr>
            <w:tcW w:w="3628" w:type="dxa"/>
            <w:tcBorders>
              <w:bottom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tcPr>
          <w:p w:rsidR="00011D85" w:rsidRPr="00011D85" w:rsidRDefault="00011D85" w:rsidP="00011D85">
            <w:pPr>
              <w:widowControl w:val="0"/>
              <w:autoSpaceDE w:val="0"/>
              <w:autoSpaceDN w:val="0"/>
              <w:adjustRightInd w:val="0"/>
            </w:pP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tcPr>
          <w:p w:rsidR="00011D85" w:rsidRPr="00011D85" w:rsidRDefault="00011D85" w:rsidP="00011D85">
            <w:pPr>
              <w:widowControl w:val="0"/>
              <w:autoSpaceDE w:val="0"/>
              <w:autoSpaceDN w:val="0"/>
              <w:adjustRightInd w:val="0"/>
            </w:pPr>
          </w:p>
        </w:tc>
        <w:tc>
          <w:tcPr>
            <w:tcW w:w="3628" w:type="dxa"/>
            <w:tcBorders>
              <w:top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tcPr>
          <w:p w:rsidR="00011D85" w:rsidRPr="00011D85" w:rsidRDefault="00011D85" w:rsidP="00011D85">
            <w:pPr>
              <w:widowControl w:val="0"/>
              <w:autoSpaceDE w:val="0"/>
              <w:autoSpaceDN w:val="0"/>
              <w:adjustRightInd w:val="0"/>
              <w:jc w:val="right"/>
            </w:pPr>
            <w:r w:rsidRPr="00011D85">
              <w:t>Номер банковского счета плательщика</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Номер запроса</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bottom"/>
          </w:tcPr>
          <w:p w:rsidR="00011D85" w:rsidRPr="00011D85" w:rsidRDefault="00011D85" w:rsidP="00011D85">
            <w:pPr>
              <w:widowControl w:val="0"/>
              <w:autoSpaceDE w:val="0"/>
              <w:autoSpaceDN w:val="0"/>
              <w:adjustRightInd w:val="0"/>
              <w:jc w:val="right"/>
            </w:pPr>
            <w:r w:rsidRPr="00011D85">
              <w:t>Дата запроса</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vAlign w:val="center"/>
          </w:tcPr>
          <w:p w:rsidR="00011D85" w:rsidRPr="00011D85" w:rsidRDefault="00011D85" w:rsidP="00011D85">
            <w:pPr>
              <w:widowControl w:val="0"/>
              <w:autoSpaceDE w:val="0"/>
              <w:autoSpaceDN w:val="0"/>
              <w:adjustRightInd w:val="0"/>
            </w:pPr>
            <w:r w:rsidRPr="00011D85">
              <w:t>Единица измерения: руб.</w:t>
            </w:r>
          </w:p>
        </w:tc>
        <w:tc>
          <w:tcPr>
            <w:tcW w:w="3628" w:type="dxa"/>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по ОКЕИ</w:t>
            </w:r>
          </w:p>
        </w:tc>
        <w:tc>
          <w:tcPr>
            <w:tcW w:w="3544" w:type="dxa"/>
            <w:tcBorders>
              <w:top w:val="single" w:sz="4" w:space="0" w:color="auto"/>
              <w:left w:val="single" w:sz="4" w:space="0" w:color="auto"/>
              <w:right w:val="single" w:sz="4" w:space="0" w:color="auto"/>
            </w:tcBorders>
            <w:vAlign w:val="center"/>
          </w:tcPr>
          <w:p w:rsidR="00011D85" w:rsidRPr="00011D85" w:rsidRDefault="000067ED" w:rsidP="00011D85">
            <w:pPr>
              <w:widowControl w:val="0"/>
              <w:autoSpaceDE w:val="0"/>
              <w:autoSpaceDN w:val="0"/>
              <w:adjustRightInd w:val="0"/>
              <w:jc w:val="center"/>
            </w:pPr>
            <w:hyperlink r:id="rId34" w:history="1">
              <w:r w:rsidR="00011D85" w:rsidRPr="00011D85">
                <w:rPr>
                  <w:color w:val="0000FF"/>
                </w:rPr>
                <w:t>383</w:t>
              </w:r>
            </w:hyperlink>
          </w:p>
        </w:tc>
      </w:tr>
    </w:tbl>
    <w:p w:rsidR="00011D85" w:rsidRPr="00011D85" w:rsidRDefault="00011D85" w:rsidP="00011D85">
      <w:pPr>
        <w:widowControl w:val="0"/>
        <w:autoSpaceDE w:val="0"/>
        <w:autoSpaceDN w:val="0"/>
        <w:adjustRightInd w:val="0"/>
        <w:jc w:val="center"/>
      </w:pPr>
    </w:p>
    <w:tbl>
      <w:tblPr>
        <w:tblW w:w="0" w:type="auto"/>
        <w:tblLayout w:type="fixed"/>
        <w:tblCellMar>
          <w:top w:w="102" w:type="dxa"/>
          <w:left w:w="62" w:type="dxa"/>
          <w:bottom w:w="102" w:type="dxa"/>
          <w:right w:w="62" w:type="dxa"/>
        </w:tblCellMar>
        <w:tblLook w:val="0000"/>
      </w:tblPr>
      <w:tblGrid>
        <w:gridCol w:w="485"/>
        <w:gridCol w:w="1757"/>
        <w:gridCol w:w="835"/>
        <w:gridCol w:w="624"/>
        <w:gridCol w:w="1814"/>
        <w:gridCol w:w="758"/>
        <w:gridCol w:w="758"/>
        <w:gridCol w:w="1061"/>
        <w:gridCol w:w="680"/>
        <w:gridCol w:w="1507"/>
        <w:gridCol w:w="845"/>
        <w:gridCol w:w="1344"/>
        <w:gridCol w:w="1445"/>
      </w:tblGrid>
      <w:tr w:rsidR="00011D85" w:rsidRPr="00011D85" w:rsidTr="00F42A97">
        <w:tc>
          <w:tcPr>
            <w:tcW w:w="13913" w:type="dxa"/>
            <w:gridSpan w:val="13"/>
            <w:tcBorders>
              <w:top w:val="single" w:sz="4" w:space="0" w:color="auto"/>
              <w:bottom w:val="single" w:sz="4" w:space="0" w:color="auto"/>
            </w:tcBorders>
          </w:tcPr>
          <w:p w:rsidR="00011D85" w:rsidRPr="00011D85" w:rsidRDefault="00011D85" w:rsidP="00011D85">
            <w:pPr>
              <w:widowControl w:val="0"/>
              <w:autoSpaceDE w:val="0"/>
              <w:autoSpaceDN w:val="0"/>
              <w:adjustRightInd w:val="0"/>
              <w:jc w:val="center"/>
            </w:pPr>
            <w:r w:rsidRPr="00011D85">
              <w:t>Реквизиты платежного документа</w:t>
            </w:r>
          </w:p>
        </w:tc>
      </w:tr>
      <w:tr w:rsidR="00011D85" w:rsidRPr="00011D85" w:rsidTr="00F42A97">
        <w:tc>
          <w:tcPr>
            <w:tcW w:w="485" w:type="dxa"/>
            <w:vMerge w:val="restart"/>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1757"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наименование</w:t>
            </w:r>
          </w:p>
        </w:tc>
        <w:tc>
          <w:tcPr>
            <w:tcW w:w="83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номер</w:t>
            </w:r>
          </w:p>
        </w:tc>
        <w:tc>
          <w:tcPr>
            <w:tcW w:w="624"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дата</w:t>
            </w:r>
          </w:p>
        </w:tc>
        <w:tc>
          <w:tcPr>
            <w:tcW w:w="6578" w:type="dxa"/>
            <w:gridSpan w:val="6"/>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получатель</w:t>
            </w:r>
          </w:p>
        </w:tc>
        <w:tc>
          <w:tcPr>
            <w:tcW w:w="84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сумма</w:t>
            </w:r>
          </w:p>
        </w:tc>
        <w:tc>
          <w:tcPr>
            <w:tcW w:w="1344"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назначение платежа</w:t>
            </w:r>
          </w:p>
        </w:tc>
        <w:tc>
          <w:tcPr>
            <w:tcW w:w="1445" w:type="dxa"/>
            <w:vMerge w:val="restart"/>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pPr>
            <w:r w:rsidRPr="00011D85">
              <w:t>примечание</w:t>
            </w:r>
          </w:p>
        </w:tc>
      </w:tr>
      <w:tr w:rsidR="00011D85" w:rsidRPr="00011D85" w:rsidTr="00F42A97">
        <w:tc>
          <w:tcPr>
            <w:tcW w:w="485" w:type="dxa"/>
            <w:vMerge/>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3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2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1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наименование</w:t>
            </w: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ИНН</w:t>
            </w: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КПП</w:t>
            </w:r>
          </w:p>
        </w:tc>
        <w:tc>
          <w:tcPr>
            <w:tcW w:w="10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 xml:space="preserve">код по </w:t>
            </w:r>
            <w:hyperlink r:id="rId35" w:history="1">
              <w:r w:rsidRPr="00011D85">
                <w:rPr>
                  <w:color w:val="0000FF"/>
                </w:rPr>
                <w:t>ОКТМО</w:t>
              </w:r>
            </w:hyperlink>
          </w:p>
        </w:tc>
        <w:tc>
          <w:tcPr>
            <w:tcW w:w="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по БК</w:t>
            </w:r>
          </w:p>
        </w:tc>
        <w:tc>
          <w:tcPr>
            <w:tcW w:w="15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цели субсидии (субвенции)</w:t>
            </w:r>
          </w:p>
        </w:tc>
        <w:tc>
          <w:tcPr>
            <w:tcW w:w="84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34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445" w:type="dxa"/>
            <w:vMerge/>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42A97">
        <w:tc>
          <w:tcPr>
            <w:tcW w:w="485" w:type="dxa"/>
            <w:tcBorders>
              <w:top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w:t>
            </w:r>
          </w:p>
        </w:tc>
        <w:tc>
          <w:tcPr>
            <w:tcW w:w="175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83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62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181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75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75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106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c>
          <w:tcPr>
            <w:tcW w:w="68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9</w:t>
            </w:r>
          </w:p>
        </w:tc>
        <w:tc>
          <w:tcPr>
            <w:tcW w:w="150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10</w:t>
            </w:r>
          </w:p>
        </w:tc>
        <w:tc>
          <w:tcPr>
            <w:tcW w:w="84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11</w:t>
            </w:r>
          </w:p>
        </w:tc>
        <w:tc>
          <w:tcPr>
            <w:tcW w:w="134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12</w:t>
            </w:r>
          </w:p>
        </w:tc>
        <w:tc>
          <w:tcPr>
            <w:tcW w:w="1445" w:type="dxa"/>
            <w:tcBorders>
              <w:top w:val="single" w:sz="4" w:space="0" w:color="auto"/>
              <w:left w:val="single" w:sz="4" w:space="0" w:color="auto"/>
              <w:bottom w:val="single" w:sz="4" w:space="0" w:color="auto"/>
            </w:tcBorders>
            <w:vAlign w:val="center"/>
          </w:tcPr>
          <w:p w:rsidR="00011D85" w:rsidRPr="00011D85" w:rsidRDefault="00011D85" w:rsidP="00011D85">
            <w:pPr>
              <w:widowControl w:val="0"/>
              <w:autoSpaceDE w:val="0"/>
              <w:autoSpaceDN w:val="0"/>
              <w:adjustRightInd w:val="0"/>
              <w:jc w:val="center"/>
            </w:pPr>
            <w:r w:rsidRPr="00011D85">
              <w:t>13</w:t>
            </w:r>
          </w:p>
        </w:tc>
      </w:tr>
      <w:tr w:rsidR="00011D85" w:rsidRPr="00011D85" w:rsidTr="00F42A97">
        <w:tc>
          <w:tcPr>
            <w:tcW w:w="485"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3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2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1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445" w:type="dxa"/>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85"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3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2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1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445" w:type="dxa"/>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sectPr w:rsidR="00011D85" w:rsidRPr="00011D85" w:rsidSect="00011D85">
          <w:headerReference w:type="default" r:id="rId36"/>
          <w:footerReference w:type="default" r:id="rId37"/>
          <w:pgSz w:w="16838" w:h="11906" w:orient="landscape"/>
          <w:pgMar w:top="1134" w:right="1440" w:bottom="567" w:left="1440" w:header="0" w:footer="0" w:gutter="0"/>
          <w:cols w:space="720"/>
          <w:noEndnote/>
        </w:sectP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Номер страницы 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Всего страниц 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Номер Уведомления об уточнении вида и принадлежности платежа 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от "__" _________ 20__ г.</w:t>
      </w:r>
    </w:p>
    <w:p w:rsidR="00011D85" w:rsidRPr="00011D85" w:rsidRDefault="00011D85" w:rsidP="00011D85">
      <w:pPr>
        <w:widowControl w:val="0"/>
        <w:autoSpaceDE w:val="0"/>
        <w:autoSpaceDN w:val="0"/>
        <w:adjustRightInd w:val="0"/>
        <w:jc w:val="center"/>
      </w:pPr>
    </w:p>
    <w:tbl>
      <w:tblPr>
        <w:tblW w:w="0" w:type="auto"/>
        <w:tblLayout w:type="fixed"/>
        <w:tblCellMar>
          <w:top w:w="102" w:type="dxa"/>
          <w:left w:w="62" w:type="dxa"/>
          <w:bottom w:w="102" w:type="dxa"/>
          <w:right w:w="62" w:type="dxa"/>
        </w:tblCellMar>
        <w:tblLook w:val="0000"/>
      </w:tblPr>
      <w:tblGrid>
        <w:gridCol w:w="510"/>
        <w:gridCol w:w="1757"/>
        <w:gridCol w:w="850"/>
        <w:gridCol w:w="850"/>
        <w:gridCol w:w="1077"/>
        <w:gridCol w:w="794"/>
        <w:gridCol w:w="1757"/>
        <w:gridCol w:w="850"/>
        <w:gridCol w:w="1361"/>
      </w:tblGrid>
      <w:tr w:rsidR="00011D85" w:rsidRPr="00011D85" w:rsidTr="00F42A97">
        <w:tc>
          <w:tcPr>
            <w:tcW w:w="9806" w:type="dxa"/>
            <w:gridSpan w:val="9"/>
            <w:tcBorders>
              <w:top w:val="single" w:sz="4" w:space="0" w:color="auto"/>
              <w:bottom w:val="single" w:sz="4" w:space="0" w:color="auto"/>
            </w:tcBorders>
          </w:tcPr>
          <w:p w:rsidR="00011D85" w:rsidRPr="00011D85" w:rsidRDefault="00011D85" w:rsidP="00011D85">
            <w:pPr>
              <w:widowControl w:val="0"/>
              <w:autoSpaceDE w:val="0"/>
              <w:autoSpaceDN w:val="0"/>
              <w:adjustRightInd w:val="0"/>
              <w:jc w:val="center"/>
            </w:pPr>
            <w:r w:rsidRPr="00011D85">
              <w:t>Изменить на реквизиты:</w:t>
            </w:r>
          </w:p>
        </w:tc>
      </w:tr>
      <w:tr w:rsidR="00011D85" w:rsidRPr="00011D85" w:rsidTr="00F42A97">
        <w:tc>
          <w:tcPr>
            <w:tcW w:w="510" w:type="dxa"/>
            <w:vMerge w:val="restart"/>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7085" w:type="dxa"/>
            <w:gridSpan w:val="6"/>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получатель</w:t>
            </w:r>
          </w:p>
        </w:tc>
        <w:tc>
          <w:tcPr>
            <w:tcW w:w="850"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сумма</w:t>
            </w:r>
          </w:p>
        </w:tc>
        <w:tc>
          <w:tcPr>
            <w:tcW w:w="1361" w:type="dxa"/>
            <w:vMerge w:val="restart"/>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jc w:val="center"/>
            </w:pPr>
            <w:r w:rsidRPr="00011D85">
              <w:t>назначение платежа</w:t>
            </w:r>
          </w:p>
        </w:tc>
      </w:tr>
      <w:tr w:rsidR="00011D85" w:rsidRPr="00011D85" w:rsidTr="00F42A97">
        <w:tc>
          <w:tcPr>
            <w:tcW w:w="510" w:type="dxa"/>
            <w:vMerge/>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наименование</w:t>
            </w: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ИНН</w:t>
            </w: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КПП</w:t>
            </w:r>
          </w:p>
        </w:tc>
        <w:tc>
          <w:tcPr>
            <w:tcW w:w="107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 xml:space="preserve">код по </w:t>
            </w:r>
            <w:hyperlink r:id="rId38" w:history="1">
              <w:r w:rsidRPr="00011D85">
                <w:rPr>
                  <w:color w:val="0000FF"/>
                </w:rPr>
                <w:t>ОКТМО</w:t>
              </w:r>
            </w:hyperlink>
          </w:p>
        </w:tc>
        <w:tc>
          <w:tcPr>
            <w:tcW w:w="7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по БК</w:t>
            </w: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цели субсидии (субвенции)</w:t>
            </w: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361" w:type="dxa"/>
            <w:vMerge/>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42A97">
        <w:tc>
          <w:tcPr>
            <w:tcW w:w="510" w:type="dxa"/>
            <w:tcBorders>
              <w:top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w:t>
            </w:r>
          </w:p>
        </w:tc>
        <w:tc>
          <w:tcPr>
            <w:tcW w:w="175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107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79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175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c>
          <w:tcPr>
            <w:tcW w:w="1361" w:type="dxa"/>
            <w:tcBorders>
              <w:top w:val="single" w:sz="4" w:space="0" w:color="auto"/>
              <w:left w:val="single" w:sz="4" w:space="0" w:color="auto"/>
              <w:bottom w:val="single" w:sz="4" w:space="0" w:color="auto"/>
            </w:tcBorders>
            <w:vAlign w:val="center"/>
          </w:tcPr>
          <w:p w:rsidR="00011D85" w:rsidRPr="00011D85" w:rsidRDefault="00011D85" w:rsidP="00011D85">
            <w:pPr>
              <w:widowControl w:val="0"/>
              <w:autoSpaceDE w:val="0"/>
              <w:autoSpaceDN w:val="0"/>
              <w:adjustRightInd w:val="0"/>
              <w:jc w:val="center"/>
            </w:pPr>
            <w:r w:rsidRPr="00011D85">
              <w:t>9</w:t>
            </w:r>
          </w:p>
        </w:tc>
      </w:tr>
      <w:tr w:rsidR="00011D85" w:rsidRPr="00011D85" w:rsidTr="00F42A97">
        <w:tc>
          <w:tcPr>
            <w:tcW w:w="510"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7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510"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7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Руководитель</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(уполномоченное</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лицо)           ___________ 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(должность) (подпись) (расшифровка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Ответственный</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исполнитель     ___________ _________ ____________ 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(должность) (подпись) (расшифровка (телефон)</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"___" _________ 20__ г.                                Номер страницы 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Всего страниц ____</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Default="00011D85"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Pr="00011D85" w:rsidRDefault="00A44B81"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right"/>
        <w:outlineLvl w:val="1"/>
      </w:pPr>
      <w:r w:rsidRPr="00011D85">
        <w:lastRenderedPageBreak/>
        <w:t>Приложение N 4</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C4005A">
      <w:pPr>
        <w:widowControl w:val="0"/>
        <w:autoSpaceDE w:val="0"/>
        <w:autoSpaceDN w:val="0"/>
        <w:adjustRightInd w:val="0"/>
        <w:jc w:val="right"/>
      </w:pPr>
      <w:r>
        <w:t xml:space="preserve">СП </w:t>
      </w:r>
      <w:r w:rsidR="00E06798">
        <w:t>Терменевский</w:t>
      </w:r>
      <w:r>
        <w:t xml:space="preserve"> сельсовет </w:t>
      </w:r>
      <w:r w:rsidR="00C4005A">
        <w:t>МР</w:t>
      </w:r>
    </w:p>
    <w:p w:rsidR="00C4005A" w:rsidRPr="00011D85" w:rsidRDefault="00A44B81" w:rsidP="00C4005A">
      <w:pPr>
        <w:widowControl w:val="0"/>
        <w:autoSpaceDE w:val="0"/>
        <w:autoSpaceDN w:val="0"/>
        <w:adjustRightInd w:val="0"/>
        <w:jc w:val="right"/>
      </w:pPr>
      <w:r>
        <w:t xml:space="preserve"> Салаватский</w:t>
      </w:r>
      <w:r w:rsidR="00C4005A">
        <w:t xml:space="preserve"> район </w:t>
      </w:r>
      <w:r w:rsidR="00C4005A"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C4005A">
      <w:pPr>
        <w:widowControl w:val="0"/>
        <w:autoSpaceDE w:val="0"/>
        <w:autoSpaceDN w:val="0"/>
        <w:adjustRightInd w:val="0"/>
        <w:jc w:val="right"/>
      </w:pPr>
      <w:r>
        <w:t xml:space="preserve">СП </w:t>
      </w:r>
      <w:r w:rsidR="00E06798">
        <w:t>Терменевский</w:t>
      </w:r>
      <w:r>
        <w:t xml:space="preserve"> сельсовет </w:t>
      </w:r>
      <w:r w:rsidR="00C4005A">
        <w:t>МР</w:t>
      </w:r>
    </w:p>
    <w:p w:rsidR="00C4005A" w:rsidRPr="00011D85" w:rsidRDefault="00A44B81" w:rsidP="00C4005A">
      <w:pPr>
        <w:widowControl w:val="0"/>
        <w:autoSpaceDE w:val="0"/>
        <w:autoSpaceDN w:val="0"/>
        <w:adjustRightInd w:val="0"/>
        <w:jc w:val="right"/>
      </w:pPr>
      <w:r>
        <w:t xml:space="preserve"> Салаватский</w:t>
      </w:r>
      <w:r w:rsidR="00C4005A">
        <w:t xml:space="preserve"> район </w:t>
      </w:r>
      <w:r w:rsidR="00C4005A" w:rsidRPr="00011D85">
        <w:t>Республики Башкортостан</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r w:rsidRPr="00011D85">
        <w:t>АКТ</w:t>
      </w:r>
    </w:p>
    <w:p w:rsidR="00011D85" w:rsidRPr="00011D85" w:rsidRDefault="00011D85" w:rsidP="00011D85">
      <w:pPr>
        <w:widowControl w:val="0"/>
        <w:autoSpaceDE w:val="0"/>
        <w:autoSpaceDN w:val="0"/>
        <w:adjustRightInd w:val="0"/>
        <w:jc w:val="center"/>
      </w:pPr>
      <w:r w:rsidRPr="00011D85">
        <w:t>приемки-передачи выплат, поступлений</w:t>
      </w:r>
    </w:p>
    <w:p w:rsidR="00011D85" w:rsidRPr="00011D85" w:rsidRDefault="00011D85" w:rsidP="00011D85">
      <w:pPr>
        <w:widowControl w:val="0"/>
        <w:autoSpaceDE w:val="0"/>
        <w:autoSpaceDN w:val="0"/>
        <w:adjustRightInd w:val="0"/>
        <w:jc w:val="center"/>
      </w:pPr>
      <w:r w:rsidRPr="00011D85">
        <w:t>и обязательств при реорганизации участников</w:t>
      </w:r>
    </w:p>
    <w:p w:rsidR="00011D85" w:rsidRPr="00011D85" w:rsidRDefault="00011D85" w:rsidP="00011D85">
      <w:pPr>
        <w:widowControl w:val="0"/>
        <w:autoSpaceDE w:val="0"/>
        <w:autoSpaceDN w:val="0"/>
        <w:adjustRightInd w:val="0"/>
        <w:jc w:val="center"/>
      </w:pPr>
      <w:r w:rsidRPr="00011D85">
        <w:t>бюджетного процесса</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ind w:firstLine="540"/>
        <w:jc w:val="both"/>
      </w:pPr>
      <w:r w:rsidRPr="00011D85">
        <w:t xml:space="preserve">Исключен. - </w:t>
      </w:r>
      <w:hyperlink r:id="rId39" w:history="1">
        <w:r w:rsidRPr="00011D85">
          <w:rPr>
            <w:color w:val="0000FF"/>
          </w:rPr>
          <w:t>Приказ</w:t>
        </w:r>
      </w:hyperlink>
      <w:r w:rsidRPr="00011D85">
        <w:t xml:space="preserve"> Минфина РБ от 16.04.2024 N 80.</w:t>
      </w:r>
    </w:p>
    <w:p w:rsidR="00011D85" w:rsidRPr="00011D85" w:rsidRDefault="00011D85" w:rsidP="00011D85">
      <w:pPr>
        <w:widowControl w:val="0"/>
        <w:autoSpaceDE w:val="0"/>
        <w:autoSpaceDN w:val="0"/>
        <w:adjustRightInd w:val="0"/>
        <w:ind w:firstLine="540"/>
        <w:jc w:val="both"/>
      </w:pPr>
    </w:p>
    <w:p w:rsidR="00011D85" w:rsidRPr="00011D85" w:rsidRDefault="00011D85" w:rsidP="00011D85">
      <w:pPr>
        <w:widowControl w:val="0"/>
        <w:autoSpaceDE w:val="0"/>
        <w:autoSpaceDN w:val="0"/>
        <w:adjustRightInd w:val="0"/>
        <w:ind w:firstLine="540"/>
        <w:jc w:val="both"/>
      </w:pPr>
    </w:p>
    <w:p w:rsidR="00011D85" w:rsidRPr="00011D85" w:rsidRDefault="00011D85" w:rsidP="00011D85">
      <w:pPr>
        <w:widowControl w:val="0"/>
        <w:autoSpaceDE w:val="0"/>
        <w:autoSpaceDN w:val="0"/>
        <w:adjustRightInd w:val="0"/>
        <w:ind w:firstLine="540"/>
        <w:jc w:val="both"/>
      </w:pPr>
    </w:p>
    <w:p w:rsidR="00011D85" w:rsidRPr="00011D85" w:rsidRDefault="00011D85" w:rsidP="00011D85">
      <w:pPr>
        <w:widowControl w:val="0"/>
        <w:autoSpaceDE w:val="0"/>
        <w:autoSpaceDN w:val="0"/>
        <w:adjustRightInd w:val="0"/>
        <w:jc w:val="right"/>
        <w:outlineLvl w:val="1"/>
      </w:pPr>
      <w:r w:rsidRPr="00011D85">
        <w:t xml:space="preserve">Приложение </w:t>
      </w:r>
      <w:hyperlink r:id="rId40" w:history="1">
        <w:r w:rsidRPr="00011D85">
          <w:rPr>
            <w:color w:val="0000FF"/>
          </w:rPr>
          <w:t>N 4</w:t>
        </w:r>
      </w:hyperlink>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C4005A">
      <w:pPr>
        <w:widowControl w:val="0"/>
        <w:autoSpaceDE w:val="0"/>
        <w:autoSpaceDN w:val="0"/>
        <w:adjustRightInd w:val="0"/>
        <w:jc w:val="right"/>
      </w:pPr>
      <w:r>
        <w:t xml:space="preserve">СП </w:t>
      </w:r>
      <w:r w:rsidR="00E06798">
        <w:t>Терменевский</w:t>
      </w:r>
      <w:r>
        <w:t xml:space="preserve"> сельсовет </w:t>
      </w:r>
      <w:r w:rsidR="00C4005A">
        <w:t>МР</w:t>
      </w:r>
    </w:p>
    <w:p w:rsidR="00C4005A" w:rsidRPr="00011D85" w:rsidRDefault="00A44B81" w:rsidP="00C4005A">
      <w:pPr>
        <w:widowControl w:val="0"/>
        <w:autoSpaceDE w:val="0"/>
        <w:autoSpaceDN w:val="0"/>
        <w:adjustRightInd w:val="0"/>
        <w:jc w:val="right"/>
      </w:pPr>
      <w:r>
        <w:t xml:space="preserve"> Салаватский</w:t>
      </w:r>
      <w:r w:rsidR="00C4005A">
        <w:t xml:space="preserve"> район </w:t>
      </w:r>
      <w:r w:rsidR="00C4005A"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C4005A">
      <w:pPr>
        <w:widowControl w:val="0"/>
        <w:autoSpaceDE w:val="0"/>
        <w:autoSpaceDN w:val="0"/>
        <w:adjustRightInd w:val="0"/>
        <w:jc w:val="right"/>
      </w:pPr>
      <w:r>
        <w:t xml:space="preserve">СП </w:t>
      </w:r>
      <w:r w:rsidR="00E06798">
        <w:t>Терменевский</w:t>
      </w:r>
      <w:r>
        <w:t xml:space="preserve"> сельсовет </w:t>
      </w:r>
      <w:r w:rsidR="00C4005A">
        <w:t xml:space="preserve">МР </w:t>
      </w:r>
    </w:p>
    <w:p w:rsidR="00C4005A" w:rsidRPr="00011D85" w:rsidRDefault="00A44B81" w:rsidP="00C4005A">
      <w:pPr>
        <w:widowControl w:val="0"/>
        <w:autoSpaceDE w:val="0"/>
        <w:autoSpaceDN w:val="0"/>
        <w:adjustRightInd w:val="0"/>
        <w:jc w:val="right"/>
      </w:pPr>
      <w:r>
        <w:t xml:space="preserve"> Салаватский</w:t>
      </w:r>
      <w:r w:rsidR="00C4005A">
        <w:t xml:space="preserve"> район </w:t>
      </w:r>
      <w:r w:rsidR="00C4005A" w:rsidRPr="00011D85">
        <w:t>Республики Башкортостан</w:t>
      </w:r>
    </w:p>
    <w:p w:rsidR="00011D85" w:rsidRPr="00011D85" w:rsidRDefault="00011D85" w:rsidP="00011D85">
      <w:pPr>
        <w:widowControl w:val="0"/>
        <w:autoSpaceDE w:val="0"/>
        <w:autoSpaceDN w:val="0"/>
        <w:adjustRightInd w:val="0"/>
        <w:jc w:val="both"/>
      </w:pP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ПРИМЕРНЫЙ ПЕРЕЧЕНЬ</w:t>
      </w: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ДОКУМЕНТОВ, НА ОСНОВАНИИ КОТОРЫХ ВОЗНИКАЮТ БЮДЖЕТНЫЕ</w:t>
      </w: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И ДЕНЕЖНЫЕ ОБЯЗАТЕЛЬСТВА ПОЛУЧАТЕЛЕЙ СРЕДСТВ МЕСТНОГО</w:t>
      </w: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БЮДЖЕТА, В ЦЕЛЯХ СОФИНАНСИРОВАНИЯ КОТОРЫХ ПРЕДОСТАВЛЯЕТСЯ</w:t>
      </w:r>
    </w:p>
    <w:p w:rsidR="00011D85" w:rsidRPr="00011D85" w:rsidRDefault="00011D85" w:rsidP="005C07FC">
      <w:pPr>
        <w:widowControl w:val="0"/>
        <w:autoSpaceDE w:val="0"/>
        <w:autoSpaceDN w:val="0"/>
        <w:adjustRightInd w:val="0"/>
        <w:jc w:val="center"/>
      </w:pPr>
      <w:r w:rsidRPr="00011D85">
        <w:rPr>
          <w:rFonts w:ascii="Arial" w:hAnsi="Arial" w:cs="Arial"/>
          <w:b/>
          <w:bCs/>
        </w:rPr>
        <w:t>СУБСИДИЯ, СУБВЕНЦИЯ И ИНОЙ МЕЖБЮДЖЕТНЫЙ ТРАНСФЕРТ</w:t>
      </w:r>
    </w:p>
    <w:tbl>
      <w:tblPr>
        <w:tblW w:w="95" w:type="pct"/>
        <w:tblCellMar>
          <w:left w:w="0" w:type="dxa"/>
          <w:right w:w="0" w:type="dxa"/>
        </w:tblCellMar>
        <w:tblLook w:val="0000"/>
      </w:tblPr>
      <w:tblGrid>
        <w:gridCol w:w="60"/>
        <w:gridCol w:w="114"/>
        <w:gridCol w:w="20"/>
      </w:tblGrid>
      <w:tr w:rsidR="005C07FC" w:rsidRPr="00011D85" w:rsidTr="005C07FC">
        <w:tc>
          <w:tcPr>
            <w:tcW w:w="60" w:type="dxa"/>
            <w:shd w:val="clear" w:color="auto" w:fill="CED3F1"/>
            <w:tcMar>
              <w:top w:w="0" w:type="dxa"/>
              <w:left w:w="0" w:type="dxa"/>
              <w:bottom w:w="0" w:type="dxa"/>
              <w:right w:w="0" w:type="dxa"/>
            </w:tcMar>
          </w:tcPr>
          <w:p w:rsidR="005C07FC" w:rsidRPr="00011D85" w:rsidRDefault="005C07FC" w:rsidP="00011D85">
            <w:pPr>
              <w:widowControl w:val="0"/>
              <w:autoSpaceDE w:val="0"/>
              <w:autoSpaceDN w:val="0"/>
              <w:adjustRightInd w:val="0"/>
            </w:pPr>
          </w:p>
        </w:tc>
        <w:tc>
          <w:tcPr>
            <w:tcW w:w="113" w:type="dxa"/>
            <w:shd w:val="clear" w:color="auto" w:fill="F4F3F8"/>
            <w:tcMar>
              <w:top w:w="0" w:type="dxa"/>
              <w:left w:w="0" w:type="dxa"/>
              <w:bottom w:w="0" w:type="dxa"/>
              <w:right w:w="0" w:type="dxa"/>
            </w:tcMar>
          </w:tcPr>
          <w:p w:rsidR="005C07FC" w:rsidRPr="00011D85" w:rsidRDefault="005C07FC" w:rsidP="00011D85">
            <w:pPr>
              <w:widowControl w:val="0"/>
              <w:autoSpaceDE w:val="0"/>
              <w:autoSpaceDN w:val="0"/>
              <w:adjustRightInd w:val="0"/>
            </w:pPr>
          </w:p>
        </w:tc>
        <w:tc>
          <w:tcPr>
            <w:tcW w:w="20" w:type="dxa"/>
            <w:shd w:val="clear" w:color="auto" w:fill="F4F3F8"/>
            <w:tcMar>
              <w:top w:w="0" w:type="dxa"/>
              <w:left w:w="0" w:type="dxa"/>
              <w:bottom w:w="0" w:type="dxa"/>
              <w:right w:w="0" w:type="dxa"/>
            </w:tcMar>
          </w:tcPr>
          <w:p w:rsidR="005C07FC" w:rsidRPr="00011D85" w:rsidRDefault="005C07FC" w:rsidP="00011D85">
            <w:pPr>
              <w:widowControl w:val="0"/>
              <w:autoSpaceDE w:val="0"/>
              <w:autoSpaceDN w:val="0"/>
              <w:adjustRightInd w:val="0"/>
              <w:jc w:val="center"/>
              <w:rPr>
                <w:color w:val="392C69"/>
              </w:rPr>
            </w:pPr>
          </w:p>
        </w:tc>
      </w:tr>
    </w:tbl>
    <w:p w:rsidR="00011D85" w:rsidRPr="00011D85" w:rsidRDefault="00011D85" w:rsidP="00011D85">
      <w:pPr>
        <w:widowControl w:val="0"/>
        <w:autoSpaceDE w:val="0"/>
        <w:autoSpaceDN w:val="0"/>
        <w:adjustRightInd w:val="0"/>
        <w:jc w:val="both"/>
      </w:pPr>
    </w:p>
    <w:tbl>
      <w:tblPr>
        <w:tblW w:w="0" w:type="auto"/>
        <w:tblLayout w:type="fixed"/>
        <w:tblCellMar>
          <w:top w:w="102" w:type="dxa"/>
          <w:left w:w="62" w:type="dxa"/>
          <w:bottom w:w="102" w:type="dxa"/>
          <w:right w:w="62" w:type="dxa"/>
        </w:tblCellMar>
        <w:tblLook w:val="0000"/>
      </w:tblPr>
      <w:tblGrid>
        <w:gridCol w:w="565"/>
        <w:gridCol w:w="4126"/>
        <w:gridCol w:w="4365"/>
      </w:tblGrid>
      <w:tr w:rsidR="00011D85" w:rsidRPr="00011D85" w:rsidTr="00F42A97">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19" w:name="Par624"/>
            <w:bookmarkEnd w:id="19"/>
            <w:r w:rsidRPr="00011D85">
              <w:t>Документ, на основании которого возникает бюджетное обязательство получателя средств местного бюджета</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20" w:name="Par625"/>
            <w:bookmarkEnd w:id="20"/>
            <w:r w:rsidRPr="00011D85">
              <w:t>Документ, подтверждающий возникновение денежного обязательства получателя средств местного бюджета</w:t>
            </w:r>
          </w:p>
        </w:tc>
      </w:tr>
      <w:tr w:rsidR="00011D85" w:rsidRPr="00011D85" w:rsidTr="00F42A97">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1</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2</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3</w:t>
            </w:r>
          </w:p>
        </w:tc>
      </w:tr>
      <w:tr w:rsidR="00011D85" w:rsidRPr="00011D85" w:rsidTr="00F42A97">
        <w:tc>
          <w:tcPr>
            <w:tcW w:w="56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21" w:name="Par629"/>
            <w:bookmarkEnd w:id="21"/>
            <w:r w:rsidRPr="00011D85">
              <w:t>1</w:t>
            </w:r>
          </w:p>
        </w:tc>
        <w:tc>
          <w:tcPr>
            <w:tcW w:w="4126"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Муниципальный контракт (договор) на поставку товаров, выполнение работ, оказание услуг</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выполненных работ</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об оказании услуг</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приема-передачи</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 о стоимости выполненных работ и затрат (унифицированная форма N КС-3)</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Муниципальный контракт (договор) (в случае осуществления авансовых платежей в соответствии с условиями муниципального контракта, внесения арендной платы по муниципальному контракту)</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Справка-расчет суммы, подлежащей перечислению, или иной документ, являющийся основанием для оплаты неустойки</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Счет-фактура</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Товарная накладная (унифицированная форма N ТОРГ-12) (ф. 0330212)</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Универсальный передаточный документ</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Чек</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получателя средств местного бюджета (далее - 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муниципального контракта</w:t>
            </w:r>
          </w:p>
        </w:tc>
      </w:tr>
      <w:tr w:rsidR="00011D85" w:rsidRPr="00011D85" w:rsidTr="00F42A97">
        <w:tc>
          <w:tcPr>
            <w:tcW w:w="56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2</w:t>
            </w:r>
          </w:p>
        </w:tc>
        <w:tc>
          <w:tcPr>
            <w:tcW w:w="4126"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Договор (соглашение) о предоставлении субсидии из местного бюджета юридическому лицу, индивидуальному предпринимателю и физическому лицу - производителю товаров, работ, услуг, некоммерческой организации; концессионное соглашение</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Справка-расчет суммы, подлежащей перечислению</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из местного бюджета юридическому лицу, индивидуальному предпринимателю или физическому лицу - производителю товаров, работ, услуг, концессионного соглашения</w:t>
            </w:r>
          </w:p>
        </w:tc>
      </w:tr>
      <w:tr w:rsidR="00011D85" w:rsidRPr="00011D85" w:rsidTr="00F42A97">
        <w:tc>
          <w:tcPr>
            <w:tcW w:w="56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3</w:t>
            </w:r>
          </w:p>
        </w:tc>
        <w:tc>
          <w:tcPr>
            <w:tcW w:w="4126"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 xml:space="preserve">Соглашение о предоставлении субсидии из местного бюджета бюджетному или автономному учреждению (реестр, содержащий наименование получателя средств </w:t>
            </w:r>
            <w:r w:rsidRPr="00011D85">
              <w:lastRenderedPageBreak/>
              <w:t>местного бюджета, муниципальных бюджетных или автономных учреждений, сумму, подлежащую перечислению)</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lastRenderedPageBreak/>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бюджетному или автономному учреждению</w:t>
            </w:r>
          </w:p>
        </w:tc>
      </w:tr>
      <w:tr w:rsidR="00011D85" w:rsidRPr="00011D85" w:rsidTr="00F42A97">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lastRenderedPageBreak/>
              <w:t>4</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Соглашение о предоставлении субсидии на возмещение фактически произведенных расходов (недополученных доходов) (в соответствии с порядком (правилами) предоставления субсидии) юридическому лицу, индивидуальному предпринимателю, физическому лицу - производителю товаров, работ, услуг</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Отчет о выполнении условий предоставления субсидии, заявка на перечисление субсидии и (или) документы, подтверждающие фактически произведенные расходы (недополученные доходы), иной документ, подтверждающий возникновение денежного обязательства</w:t>
            </w:r>
          </w:p>
        </w:tc>
      </w:tr>
      <w:tr w:rsidR="00011D85" w:rsidRPr="00011D85" w:rsidTr="00F42A97">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5</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Выписка из утвержденного органом исполнительной власти субъекта Российской Федерации (органом местного самоуправления) списка претендентов на получение социальной выплаты, связанной с приобретением или строительством жилого помещения</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Свидетельство о праве на предоставление денежной выплаты на приобретение или строительство жилого помещения или список получателей социальных выплат</w:t>
            </w:r>
          </w:p>
        </w:tc>
      </w:tr>
      <w:tr w:rsidR="00011D85" w:rsidRPr="00011D85" w:rsidTr="00F42A97">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22" w:name="Par657"/>
            <w:bookmarkEnd w:id="22"/>
            <w:r w:rsidRPr="00011D85">
              <w:t>6</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Соглашение о предоставлении субсидии на выплату премий за достижения в области культуры, искусства, образования, науки и техники, в иных областях, грантов, в том числе грантов в форме субсидий, предоставляемых на конкурсной основе</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Не требуется</w:t>
            </w:r>
          </w:p>
        </w:tc>
      </w:tr>
      <w:tr w:rsidR="00011D85" w:rsidRPr="00011D85" w:rsidTr="00F42A97">
        <w:tc>
          <w:tcPr>
            <w:tcW w:w="565" w:type="dxa"/>
            <w:vMerge w:val="restart"/>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7</w:t>
            </w:r>
          </w:p>
        </w:tc>
        <w:tc>
          <w:tcPr>
            <w:tcW w:w="4126" w:type="dxa"/>
            <w:vMerge w:val="restart"/>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r w:rsidRPr="00011D85">
              <w:t xml:space="preserve">Документ, не определенный </w:t>
            </w:r>
            <w:hyperlink w:anchor="Par629" w:tooltip="1" w:history="1">
              <w:r w:rsidRPr="00011D85">
                <w:rPr>
                  <w:color w:val="0000FF"/>
                </w:rPr>
                <w:t>пунктами 1</w:t>
              </w:r>
            </w:hyperlink>
            <w:r w:rsidRPr="00011D85">
              <w:t xml:space="preserve"> - </w:t>
            </w:r>
            <w:hyperlink w:anchor="Par657" w:tooltip="6" w:history="1">
              <w:r w:rsidRPr="00011D85">
                <w:rPr>
                  <w:color w:val="0000FF"/>
                </w:rPr>
                <w:t>6</w:t>
              </w:r>
            </w:hyperlink>
            <w:r w:rsidRPr="00011D85">
              <w:t xml:space="preserve"> настоящего перечня, в соответствии с которым возникает бюджетное обязательство получателя средств местного бюджета;</w:t>
            </w:r>
          </w:p>
          <w:p w:rsidR="00011D85" w:rsidRPr="00011D85" w:rsidRDefault="00011D85" w:rsidP="00011D85">
            <w:pPr>
              <w:widowControl w:val="0"/>
              <w:autoSpaceDE w:val="0"/>
              <w:autoSpaceDN w:val="0"/>
              <w:adjustRightInd w:val="0"/>
            </w:pPr>
            <w:r w:rsidRPr="00011D85">
              <w:t>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предпринимателем;</w:t>
            </w:r>
          </w:p>
          <w:p w:rsidR="00011D85" w:rsidRPr="00011D85" w:rsidRDefault="00011D85" w:rsidP="00011D85">
            <w:pPr>
              <w:widowControl w:val="0"/>
              <w:autoSpaceDE w:val="0"/>
              <w:autoSpaceDN w:val="0"/>
              <w:adjustRightInd w:val="0"/>
            </w:pPr>
            <w:r w:rsidRPr="00011D85">
              <w:t xml:space="preserve">иной документ, в соответствии с которым возникает бюджетное обязательство получателя средств </w:t>
            </w:r>
            <w:r w:rsidRPr="00011D85">
              <w:lastRenderedPageBreak/>
              <w:t>местного бюджета</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lastRenderedPageBreak/>
              <w:t>Авансовый отчет</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выполненных работ</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приема-передачи</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об оказании услуг</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предпринимателем</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Заявление на выдачу денежных средств под отчет</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Заявление физического лица</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Квитанция</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Справка-расчет</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Счет-фактура</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Товарная накладная</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Универсальный передаточный документ</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Чек</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 бюджетному обязательству получателя средств местного бюджета</w:t>
            </w:r>
          </w:p>
        </w:tc>
      </w:tr>
      <w:tr w:rsidR="00011D85" w:rsidRPr="00011D85" w:rsidTr="00F42A97">
        <w:tc>
          <w:tcPr>
            <w:tcW w:w="9056" w:type="dxa"/>
            <w:gridSpan w:val="3"/>
            <w:tcBorders>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both"/>
            </w:pPr>
          </w:p>
        </w:tc>
      </w:tr>
    </w:tbl>
    <w:p w:rsidR="00B467F5" w:rsidRPr="00B467F5" w:rsidRDefault="00B467F5" w:rsidP="00F14D34">
      <w:pPr>
        <w:autoSpaceDE w:val="0"/>
        <w:autoSpaceDN w:val="0"/>
        <w:adjustRightInd w:val="0"/>
        <w:ind w:firstLine="540"/>
        <w:jc w:val="both"/>
        <w:rPr>
          <w:sz w:val="20"/>
          <w:szCs w:val="20"/>
        </w:rPr>
      </w:pPr>
    </w:p>
    <w:sectPr w:rsidR="00B467F5" w:rsidRPr="00B467F5" w:rsidSect="007303D2">
      <w:headerReference w:type="first" r:id="rId41"/>
      <w:pgSz w:w="11906" w:h="16838"/>
      <w:pgMar w:top="567" w:right="567" w:bottom="851" w:left="1134" w:header="113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3AA5" w:rsidRDefault="00423AA5" w:rsidP="001C3E15">
      <w:r>
        <w:separator/>
      </w:r>
    </w:p>
  </w:endnote>
  <w:endnote w:type="continuationSeparator" w:id="1">
    <w:p w:rsidR="00423AA5" w:rsidRDefault="00423AA5" w:rsidP="001C3E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8" w:rsidRPr="00F14D34" w:rsidRDefault="00E06798" w:rsidP="00F14D34"/>
  <w:tbl>
    <w:tblPr>
      <w:tblW w:w="5000" w:type="pct"/>
      <w:tblCellSpacing w:w="5" w:type="nil"/>
      <w:tblCellMar>
        <w:left w:w="40" w:type="dxa"/>
        <w:right w:w="40" w:type="dxa"/>
      </w:tblCellMar>
      <w:tblLook w:val="0000"/>
    </w:tblPr>
    <w:tblGrid>
      <w:gridCol w:w="3497"/>
      <w:gridCol w:w="3394"/>
      <w:gridCol w:w="3394"/>
    </w:tblGrid>
    <w:tr w:rsidR="00E06798" w:rsidTr="00F42A97">
      <w:trPr>
        <w:trHeight w:hRule="exact" w:val="1663"/>
        <w:tblCellSpacing w:w="5" w:type="nil"/>
      </w:trPr>
      <w:tc>
        <w:tcPr>
          <w:tcW w:w="1700" w:type="pct"/>
          <w:tcBorders>
            <w:top w:val="none" w:sz="2" w:space="0" w:color="auto"/>
            <w:left w:val="none" w:sz="2" w:space="0" w:color="auto"/>
            <w:bottom w:val="none" w:sz="2" w:space="0" w:color="auto"/>
            <w:right w:val="none" w:sz="2" w:space="0" w:color="auto"/>
          </w:tcBorders>
          <w:vAlign w:val="center"/>
        </w:tcPr>
        <w:p w:rsidR="00E06798" w:rsidRDefault="00E06798" w:rsidP="00011D85">
          <w:pPr>
            <w:pStyle w:val="ConsPlusNormal"/>
            <w:jc w:val="center"/>
            <w:rPr>
              <w:rFonts w:ascii="Tahoma" w:hAnsi="Tahoma" w:cs="Tahoma"/>
              <w:b/>
              <w:bCs/>
            </w:rPr>
          </w:pPr>
        </w:p>
      </w:tc>
      <w:tc>
        <w:tcPr>
          <w:tcW w:w="1650" w:type="pct"/>
          <w:tcBorders>
            <w:top w:val="none" w:sz="2" w:space="0" w:color="auto"/>
            <w:left w:val="none" w:sz="2" w:space="0" w:color="auto"/>
            <w:bottom w:val="none" w:sz="2" w:space="0" w:color="auto"/>
            <w:right w:val="none" w:sz="2" w:space="0" w:color="auto"/>
          </w:tcBorders>
          <w:vAlign w:val="center"/>
        </w:tcPr>
        <w:p w:rsidR="00E06798" w:rsidRDefault="00E06798" w:rsidP="00011D85">
          <w:pPr>
            <w:pStyle w:val="ConsPlusNormal"/>
            <w:jc w:val="right"/>
            <w:rPr>
              <w:rFonts w:ascii="Tahoma" w:hAnsi="Tahoma" w:cs="Tahoma"/>
            </w:rPr>
          </w:pPr>
        </w:p>
      </w:tc>
      <w:tc>
        <w:tcPr>
          <w:tcW w:w="1650" w:type="pct"/>
          <w:tcBorders>
            <w:top w:val="none" w:sz="2" w:space="0" w:color="auto"/>
            <w:left w:val="none" w:sz="2" w:space="0" w:color="auto"/>
            <w:bottom w:val="none" w:sz="2" w:space="0" w:color="auto"/>
            <w:right w:val="none" w:sz="2" w:space="0" w:color="auto"/>
          </w:tcBorders>
          <w:vAlign w:val="center"/>
        </w:tcPr>
        <w:p w:rsidR="00E06798" w:rsidRDefault="00E06798" w:rsidP="00011D85">
          <w:pPr>
            <w:pStyle w:val="ConsPlusNormal"/>
            <w:jc w:val="right"/>
            <w:rPr>
              <w:rFonts w:ascii="Tahoma" w:hAnsi="Tahoma" w:cs="Tahoma"/>
            </w:rPr>
          </w:pPr>
        </w:p>
      </w:tc>
    </w:tr>
  </w:tbl>
  <w:p w:rsidR="00E06798" w:rsidRDefault="00E06798">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8" w:rsidRDefault="00E06798">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3AA5" w:rsidRDefault="00423AA5" w:rsidP="001C3E15">
      <w:r>
        <w:separator/>
      </w:r>
    </w:p>
  </w:footnote>
  <w:footnote w:type="continuationSeparator" w:id="1">
    <w:p w:rsidR="00423AA5" w:rsidRDefault="00423AA5" w:rsidP="001C3E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8" w:rsidRPr="00F14D34" w:rsidRDefault="00E06798" w:rsidP="00F14D34"/>
  <w:p w:rsidR="00E06798" w:rsidRDefault="00E06798">
    <w:pPr>
      <w:pStyle w:val="ConsPlusNormal"/>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8" w:rsidRDefault="00E06798">
    <w:pPr>
      <w:pStyle w:val="ConsPlusNormal"/>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8" w:rsidRPr="00C4005A" w:rsidRDefault="00E06798" w:rsidP="00C4005A">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4A428C"/>
    <w:multiLevelType w:val="hybridMultilevel"/>
    <w:tmpl w:val="FD1E3324"/>
    <w:lvl w:ilvl="0" w:tplc="3E849D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6FE90878"/>
    <w:multiLevelType w:val="hybridMultilevel"/>
    <w:tmpl w:val="5414F506"/>
    <w:lvl w:ilvl="0" w:tplc="DCBCBC6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efaultTabStop w:val="709"/>
  <w:characterSpacingControl w:val="doNotCompress"/>
  <w:hdrShapeDefaults>
    <o:shapedefaults v:ext="edit" spidmax="20482"/>
  </w:hdrShapeDefaults>
  <w:footnotePr>
    <w:footnote w:id="0"/>
    <w:footnote w:id="1"/>
  </w:footnotePr>
  <w:endnotePr>
    <w:endnote w:id="0"/>
    <w:endnote w:id="1"/>
  </w:endnotePr>
  <w:compat/>
  <w:rsids>
    <w:rsidRoot w:val="003D0C4B"/>
    <w:rsid w:val="000067ED"/>
    <w:rsid w:val="00011D85"/>
    <w:rsid w:val="00014CBD"/>
    <w:rsid w:val="00030C9A"/>
    <w:rsid w:val="00031731"/>
    <w:rsid w:val="00033D27"/>
    <w:rsid w:val="0003702D"/>
    <w:rsid w:val="00042819"/>
    <w:rsid w:val="000450F3"/>
    <w:rsid w:val="0004586E"/>
    <w:rsid w:val="00046223"/>
    <w:rsid w:val="0005008D"/>
    <w:rsid w:val="00051AC1"/>
    <w:rsid w:val="000604EA"/>
    <w:rsid w:val="00065106"/>
    <w:rsid w:val="00070574"/>
    <w:rsid w:val="00070CF0"/>
    <w:rsid w:val="00071E05"/>
    <w:rsid w:val="00072621"/>
    <w:rsid w:val="00073010"/>
    <w:rsid w:val="00073770"/>
    <w:rsid w:val="000833C3"/>
    <w:rsid w:val="0008509F"/>
    <w:rsid w:val="0008741C"/>
    <w:rsid w:val="00091444"/>
    <w:rsid w:val="00091E04"/>
    <w:rsid w:val="00092813"/>
    <w:rsid w:val="000938D3"/>
    <w:rsid w:val="000963F9"/>
    <w:rsid w:val="00096FBE"/>
    <w:rsid w:val="00097543"/>
    <w:rsid w:val="000A09B4"/>
    <w:rsid w:val="000A445E"/>
    <w:rsid w:val="000A5EE3"/>
    <w:rsid w:val="000B2F12"/>
    <w:rsid w:val="000B2FA8"/>
    <w:rsid w:val="000B4A68"/>
    <w:rsid w:val="000C1CAD"/>
    <w:rsid w:val="000C2232"/>
    <w:rsid w:val="000C5056"/>
    <w:rsid w:val="000C5509"/>
    <w:rsid w:val="000C5EBB"/>
    <w:rsid w:val="000C76E2"/>
    <w:rsid w:val="000D1354"/>
    <w:rsid w:val="000D151C"/>
    <w:rsid w:val="000D40B2"/>
    <w:rsid w:val="000D73B2"/>
    <w:rsid w:val="000E1211"/>
    <w:rsid w:val="000E1795"/>
    <w:rsid w:val="000E257C"/>
    <w:rsid w:val="000E3AD2"/>
    <w:rsid w:val="000E6593"/>
    <w:rsid w:val="000F05DA"/>
    <w:rsid w:val="000F3DD1"/>
    <w:rsid w:val="000F6508"/>
    <w:rsid w:val="000F79B4"/>
    <w:rsid w:val="00101B3D"/>
    <w:rsid w:val="0010210A"/>
    <w:rsid w:val="00102595"/>
    <w:rsid w:val="00103663"/>
    <w:rsid w:val="00104CDF"/>
    <w:rsid w:val="00104F26"/>
    <w:rsid w:val="00112774"/>
    <w:rsid w:val="00114D9A"/>
    <w:rsid w:val="00114DF9"/>
    <w:rsid w:val="00115EB2"/>
    <w:rsid w:val="00120716"/>
    <w:rsid w:val="00121498"/>
    <w:rsid w:val="001243B9"/>
    <w:rsid w:val="00125BD6"/>
    <w:rsid w:val="001310F6"/>
    <w:rsid w:val="0013341B"/>
    <w:rsid w:val="00133E2A"/>
    <w:rsid w:val="001341EE"/>
    <w:rsid w:val="00141306"/>
    <w:rsid w:val="00151B53"/>
    <w:rsid w:val="00160BE1"/>
    <w:rsid w:val="00163B09"/>
    <w:rsid w:val="00163FCD"/>
    <w:rsid w:val="00164F40"/>
    <w:rsid w:val="0016516A"/>
    <w:rsid w:val="0017294A"/>
    <w:rsid w:val="001743B5"/>
    <w:rsid w:val="001761F7"/>
    <w:rsid w:val="00181529"/>
    <w:rsid w:val="00185C7C"/>
    <w:rsid w:val="001938C4"/>
    <w:rsid w:val="001A1076"/>
    <w:rsid w:val="001A199A"/>
    <w:rsid w:val="001A2A34"/>
    <w:rsid w:val="001A3E0E"/>
    <w:rsid w:val="001A42FD"/>
    <w:rsid w:val="001B0D2F"/>
    <w:rsid w:val="001C147C"/>
    <w:rsid w:val="001C1AD5"/>
    <w:rsid w:val="001C3E15"/>
    <w:rsid w:val="001C6956"/>
    <w:rsid w:val="001C6E3B"/>
    <w:rsid w:val="001C7446"/>
    <w:rsid w:val="001D00D8"/>
    <w:rsid w:val="001D0F05"/>
    <w:rsid w:val="001D1241"/>
    <w:rsid w:val="001D328D"/>
    <w:rsid w:val="001D4072"/>
    <w:rsid w:val="001D53D9"/>
    <w:rsid w:val="001E3BE7"/>
    <w:rsid w:val="001E5D0D"/>
    <w:rsid w:val="001F5971"/>
    <w:rsid w:val="001F61AB"/>
    <w:rsid w:val="001F7B7D"/>
    <w:rsid w:val="001F7F8D"/>
    <w:rsid w:val="00205924"/>
    <w:rsid w:val="00206098"/>
    <w:rsid w:val="00206162"/>
    <w:rsid w:val="002126D3"/>
    <w:rsid w:val="002154BF"/>
    <w:rsid w:val="00220C98"/>
    <w:rsid w:val="002228F6"/>
    <w:rsid w:val="00230625"/>
    <w:rsid w:val="00233AF8"/>
    <w:rsid w:val="0024099E"/>
    <w:rsid w:val="002442EF"/>
    <w:rsid w:val="00247B5A"/>
    <w:rsid w:val="00251966"/>
    <w:rsid w:val="0025212A"/>
    <w:rsid w:val="00252E2E"/>
    <w:rsid w:val="002548DF"/>
    <w:rsid w:val="002603AC"/>
    <w:rsid w:val="002603D7"/>
    <w:rsid w:val="002622A0"/>
    <w:rsid w:val="00263266"/>
    <w:rsid w:val="0026448B"/>
    <w:rsid w:val="0026535C"/>
    <w:rsid w:val="002653D1"/>
    <w:rsid w:val="002667B7"/>
    <w:rsid w:val="00266DC4"/>
    <w:rsid w:val="002746ED"/>
    <w:rsid w:val="00284F1F"/>
    <w:rsid w:val="002852C5"/>
    <w:rsid w:val="002909BD"/>
    <w:rsid w:val="00290F85"/>
    <w:rsid w:val="00294A98"/>
    <w:rsid w:val="00296A1C"/>
    <w:rsid w:val="00297E91"/>
    <w:rsid w:val="002A0DD5"/>
    <w:rsid w:val="002A2408"/>
    <w:rsid w:val="002B013A"/>
    <w:rsid w:val="002B2089"/>
    <w:rsid w:val="002B5C1D"/>
    <w:rsid w:val="002B5F25"/>
    <w:rsid w:val="002D110A"/>
    <w:rsid w:val="002D33A1"/>
    <w:rsid w:val="002D55BF"/>
    <w:rsid w:val="002D55FE"/>
    <w:rsid w:val="002D6A93"/>
    <w:rsid w:val="002E5A7D"/>
    <w:rsid w:val="002F6228"/>
    <w:rsid w:val="003006DA"/>
    <w:rsid w:val="00306E25"/>
    <w:rsid w:val="00313540"/>
    <w:rsid w:val="003178AB"/>
    <w:rsid w:val="00327EF9"/>
    <w:rsid w:val="00332C05"/>
    <w:rsid w:val="003374C2"/>
    <w:rsid w:val="00343C2D"/>
    <w:rsid w:val="00350417"/>
    <w:rsid w:val="003521AA"/>
    <w:rsid w:val="003521AF"/>
    <w:rsid w:val="00352320"/>
    <w:rsid w:val="00352CA8"/>
    <w:rsid w:val="0036090D"/>
    <w:rsid w:val="003627F6"/>
    <w:rsid w:val="003639C2"/>
    <w:rsid w:val="0036724F"/>
    <w:rsid w:val="003676CB"/>
    <w:rsid w:val="003722A2"/>
    <w:rsid w:val="0037235E"/>
    <w:rsid w:val="00372CF8"/>
    <w:rsid w:val="00372D5B"/>
    <w:rsid w:val="0037427C"/>
    <w:rsid w:val="003750B6"/>
    <w:rsid w:val="00380B53"/>
    <w:rsid w:val="00380B91"/>
    <w:rsid w:val="00381F56"/>
    <w:rsid w:val="00384B7C"/>
    <w:rsid w:val="00387895"/>
    <w:rsid w:val="0039083D"/>
    <w:rsid w:val="003944BF"/>
    <w:rsid w:val="00395A44"/>
    <w:rsid w:val="003A16F1"/>
    <w:rsid w:val="003A1DEF"/>
    <w:rsid w:val="003B0A7D"/>
    <w:rsid w:val="003B466D"/>
    <w:rsid w:val="003B7E0D"/>
    <w:rsid w:val="003C3F32"/>
    <w:rsid w:val="003C401E"/>
    <w:rsid w:val="003C4AAB"/>
    <w:rsid w:val="003C512C"/>
    <w:rsid w:val="003C63A6"/>
    <w:rsid w:val="003C71C8"/>
    <w:rsid w:val="003C76F8"/>
    <w:rsid w:val="003D0C4B"/>
    <w:rsid w:val="003D0E83"/>
    <w:rsid w:val="003D124B"/>
    <w:rsid w:val="003D16B9"/>
    <w:rsid w:val="003D1E9E"/>
    <w:rsid w:val="003D2BDD"/>
    <w:rsid w:val="003D5840"/>
    <w:rsid w:val="003D6D17"/>
    <w:rsid w:val="003D719F"/>
    <w:rsid w:val="003E0A5A"/>
    <w:rsid w:val="003E26B8"/>
    <w:rsid w:val="003E34FA"/>
    <w:rsid w:val="003E4624"/>
    <w:rsid w:val="003F1F88"/>
    <w:rsid w:val="003F47EF"/>
    <w:rsid w:val="003F709E"/>
    <w:rsid w:val="003F770E"/>
    <w:rsid w:val="00402F95"/>
    <w:rsid w:val="00404A37"/>
    <w:rsid w:val="004052A3"/>
    <w:rsid w:val="004139D3"/>
    <w:rsid w:val="00417208"/>
    <w:rsid w:val="00417DF3"/>
    <w:rsid w:val="00423139"/>
    <w:rsid w:val="00423AA5"/>
    <w:rsid w:val="00424644"/>
    <w:rsid w:val="00427A82"/>
    <w:rsid w:val="0043059E"/>
    <w:rsid w:val="00430C5C"/>
    <w:rsid w:val="004337A2"/>
    <w:rsid w:val="00433EA2"/>
    <w:rsid w:val="004356C5"/>
    <w:rsid w:val="00436CA3"/>
    <w:rsid w:val="004378D5"/>
    <w:rsid w:val="004404EB"/>
    <w:rsid w:val="00440C21"/>
    <w:rsid w:val="00442E20"/>
    <w:rsid w:val="00450389"/>
    <w:rsid w:val="00452BD3"/>
    <w:rsid w:val="00453626"/>
    <w:rsid w:val="00453A87"/>
    <w:rsid w:val="004578A2"/>
    <w:rsid w:val="004631AF"/>
    <w:rsid w:val="00465AD4"/>
    <w:rsid w:val="00481661"/>
    <w:rsid w:val="00481992"/>
    <w:rsid w:val="004902B5"/>
    <w:rsid w:val="00490E00"/>
    <w:rsid w:val="00494C92"/>
    <w:rsid w:val="00494D99"/>
    <w:rsid w:val="00496EEC"/>
    <w:rsid w:val="004A042F"/>
    <w:rsid w:val="004A6A3C"/>
    <w:rsid w:val="004A6F29"/>
    <w:rsid w:val="004A722F"/>
    <w:rsid w:val="004B0E77"/>
    <w:rsid w:val="004B337B"/>
    <w:rsid w:val="004B3B7F"/>
    <w:rsid w:val="004B4944"/>
    <w:rsid w:val="004B4E9F"/>
    <w:rsid w:val="004B6031"/>
    <w:rsid w:val="004C48B6"/>
    <w:rsid w:val="004C51EE"/>
    <w:rsid w:val="004C78AF"/>
    <w:rsid w:val="004D1D36"/>
    <w:rsid w:val="004D1D3A"/>
    <w:rsid w:val="004D2985"/>
    <w:rsid w:val="004D4616"/>
    <w:rsid w:val="004E090C"/>
    <w:rsid w:val="004E1DBC"/>
    <w:rsid w:val="004E4E04"/>
    <w:rsid w:val="004E54ED"/>
    <w:rsid w:val="004E5625"/>
    <w:rsid w:val="004E7812"/>
    <w:rsid w:val="004F0D48"/>
    <w:rsid w:val="004F1643"/>
    <w:rsid w:val="004F1A84"/>
    <w:rsid w:val="004F2FB4"/>
    <w:rsid w:val="004F3449"/>
    <w:rsid w:val="004F3ED8"/>
    <w:rsid w:val="004F56A4"/>
    <w:rsid w:val="004F75CB"/>
    <w:rsid w:val="005008EE"/>
    <w:rsid w:val="00503E61"/>
    <w:rsid w:val="00506038"/>
    <w:rsid w:val="0050767C"/>
    <w:rsid w:val="00511350"/>
    <w:rsid w:val="00515B5E"/>
    <w:rsid w:val="00526067"/>
    <w:rsid w:val="00531707"/>
    <w:rsid w:val="00534F71"/>
    <w:rsid w:val="00535BFA"/>
    <w:rsid w:val="00536DB3"/>
    <w:rsid w:val="00546D85"/>
    <w:rsid w:val="00552D9B"/>
    <w:rsid w:val="005545BC"/>
    <w:rsid w:val="0055467E"/>
    <w:rsid w:val="00556166"/>
    <w:rsid w:val="0055632C"/>
    <w:rsid w:val="00560BD3"/>
    <w:rsid w:val="00560CAF"/>
    <w:rsid w:val="00561BC1"/>
    <w:rsid w:val="00563234"/>
    <w:rsid w:val="005639DC"/>
    <w:rsid w:val="00565CBA"/>
    <w:rsid w:val="00566EEC"/>
    <w:rsid w:val="0057045D"/>
    <w:rsid w:val="00571E0B"/>
    <w:rsid w:val="00571E6F"/>
    <w:rsid w:val="00576793"/>
    <w:rsid w:val="005775A3"/>
    <w:rsid w:val="00577E4B"/>
    <w:rsid w:val="005825BA"/>
    <w:rsid w:val="00582740"/>
    <w:rsid w:val="005857C4"/>
    <w:rsid w:val="0058598B"/>
    <w:rsid w:val="00585D68"/>
    <w:rsid w:val="0058719C"/>
    <w:rsid w:val="0059043A"/>
    <w:rsid w:val="005931DE"/>
    <w:rsid w:val="00594282"/>
    <w:rsid w:val="00597D4F"/>
    <w:rsid w:val="005A1F76"/>
    <w:rsid w:val="005A3D84"/>
    <w:rsid w:val="005A723B"/>
    <w:rsid w:val="005B42ED"/>
    <w:rsid w:val="005C07FC"/>
    <w:rsid w:val="005C0CB6"/>
    <w:rsid w:val="005C41AC"/>
    <w:rsid w:val="005C7A8B"/>
    <w:rsid w:val="005D0463"/>
    <w:rsid w:val="005D1B65"/>
    <w:rsid w:val="005D1D04"/>
    <w:rsid w:val="005D2E9D"/>
    <w:rsid w:val="005D64CC"/>
    <w:rsid w:val="005E1502"/>
    <w:rsid w:val="005E2B7D"/>
    <w:rsid w:val="005E32BC"/>
    <w:rsid w:val="005E5407"/>
    <w:rsid w:val="005F055C"/>
    <w:rsid w:val="005F3F57"/>
    <w:rsid w:val="00601BCD"/>
    <w:rsid w:val="00601F33"/>
    <w:rsid w:val="00605163"/>
    <w:rsid w:val="00605883"/>
    <w:rsid w:val="00611D09"/>
    <w:rsid w:val="006131F2"/>
    <w:rsid w:val="0061539D"/>
    <w:rsid w:val="006200F9"/>
    <w:rsid w:val="00623DB3"/>
    <w:rsid w:val="00630B8B"/>
    <w:rsid w:val="00633905"/>
    <w:rsid w:val="00635329"/>
    <w:rsid w:val="00637C6D"/>
    <w:rsid w:val="00643248"/>
    <w:rsid w:val="00643753"/>
    <w:rsid w:val="006502E1"/>
    <w:rsid w:val="00652384"/>
    <w:rsid w:val="00652871"/>
    <w:rsid w:val="00656987"/>
    <w:rsid w:val="006577BB"/>
    <w:rsid w:val="00662C8C"/>
    <w:rsid w:val="00664D9D"/>
    <w:rsid w:val="0066513B"/>
    <w:rsid w:val="00665FE7"/>
    <w:rsid w:val="006660ED"/>
    <w:rsid w:val="00666E26"/>
    <w:rsid w:val="00667589"/>
    <w:rsid w:val="00671252"/>
    <w:rsid w:val="00672E6A"/>
    <w:rsid w:val="006758A2"/>
    <w:rsid w:val="00680BCB"/>
    <w:rsid w:val="006814FD"/>
    <w:rsid w:val="0068153B"/>
    <w:rsid w:val="00684A22"/>
    <w:rsid w:val="006873FF"/>
    <w:rsid w:val="00687850"/>
    <w:rsid w:val="00691B33"/>
    <w:rsid w:val="00692BE1"/>
    <w:rsid w:val="006957D4"/>
    <w:rsid w:val="00695F0F"/>
    <w:rsid w:val="006965AB"/>
    <w:rsid w:val="00697C2F"/>
    <w:rsid w:val="00697FD0"/>
    <w:rsid w:val="006B00C2"/>
    <w:rsid w:val="006B0FEF"/>
    <w:rsid w:val="006B19B1"/>
    <w:rsid w:val="006C0D17"/>
    <w:rsid w:val="006C4D97"/>
    <w:rsid w:val="006E627F"/>
    <w:rsid w:val="006F0890"/>
    <w:rsid w:val="006F1F78"/>
    <w:rsid w:val="006F59E3"/>
    <w:rsid w:val="006F6CD2"/>
    <w:rsid w:val="0070022E"/>
    <w:rsid w:val="00701EE5"/>
    <w:rsid w:val="00706425"/>
    <w:rsid w:val="00707525"/>
    <w:rsid w:val="0071471C"/>
    <w:rsid w:val="00716861"/>
    <w:rsid w:val="00716BF9"/>
    <w:rsid w:val="007179B1"/>
    <w:rsid w:val="00721256"/>
    <w:rsid w:val="00721615"/>
    <w:rsid w:val="00724358"/>
    <w:rsid w:val="00724D59"/>
    <w:rsid w:val="007253E4"/>
    <w:rsid w:val="007303D2"/>
    <w:rsid w:val="00730CCA"/>
    <w:rsid w:val="00731B74"/>
    <w:rsid w:val="00732D9D"/>
    <w:rsid w:val="00733AAB"/>
    <w:rsid w:val="00740264"/>
    <w:rsid w:val="00742BC1"/>
    <w:rsid w:val="00745667"/>
    <w:rsid w:val="00746DA3"/>
    <w:rsid w:val="007479DE"/>
    <w:rsid w:val="00752B9A"/>
    <w:rsid w:val="007571AC"/>
    <w:rsid w:val="00761B01"/>
    <w:rsid w:val="00764D3E"/>
    <w:rsid w:val="00765A8A"/>
    <w:rsid w:val="00766D4C"/>
    <w:rsid w:val="007762C6"/>
    <w:rsid w:val="00776861"/>
    <w:rsid w:val="00776C7C"/>
    <w:rsid w:val="0077768F"/>
    <w:rsid w:val="007806B5"/>
    <w:rsid w:val="00780C15"/>
    <w:rsid w:val="007812EF"/>
    <w:rsid w:val="007830D8"/>
    <w:rsid w:val="00784325"/>
    <w:rsid w:val="007904FB"/>
    <w:rsid w:val="00793AD3"/>
    <w:rsid w:val="00796844"/>
    <w:rsid w:val="00797624"/>
    <w:rsid w:val="007A071A"/>
    <w:rsid w:val="007A0958"/>
    <w:rsid w:val="007A4A42"/>
    <w:rsid w:val="007A53B5"/>
    <w:rsid w:val="007A70D6"/>
    <w:rsid w:val="007A73CE"/>
    <w:rsid w:val="007B0B13"/>
    <w:rsid w:val="007B5C70"/>
    <w:rsid w:val="007B6019"/>
    <w:rsid w:val="007C475F"/>
    <w:rsid w:val="007C6FBD"/>
    <w:rsid w:val="007D15B3"/>
    <w:rsid w:val="007D228B"/>
    <w:rsid w:val="007D4D26"/>
    <w:rsid w:val="007D67B3"/>
    <w:rsid w:val="007E31C1"/>
    <w:rsid w:val="007E388F"/>
    <w:rsid w:val="007E4099"/>
    <w:rsid w:val="007E612C"/>
    <w:rsid w:val="007F1961"/>
    <w:rsid w:val="007F2137"/>
    <w:rsid w:val="007F3EB6"/>
    <w:rsid w:val="007F528D"/>
    <w:rsid w:val="008026D5"/>
    <w:rsid w:val="00812C20"/>
    <w:rsid w:val="008136A9"/>
    <w:rsid w:val="00815093"/>
    <w:rsid w:val="00823044"/>
    <w:rsid w:val="008232C7"/>
    <w:rsid w:val="008245C1"/>
    <w:rsid w:val="00825DE6"/>
    <w:rsid w:val="00826BEB"/>
    <w:rsid w:val="0082768F"/>
    <w:rsid w:val="008302CD"/>
    <w:rsid w:val="008332F1"/>
    <w:rsid w:val="00840D58"/>
    <w:rsid w:val="00846031"/>
    <w:rsid w:val="00846D9B"/>
    <w:rsid w:val="008471CA"/>
    <w:rsid w:val="0085062F"/>
    <w:rsid w:val="00850A4D"/>
    <w:rsid w:val="00853C50"/>
    <w:rsid w:val="0085618F"/>
    <w:rsid w:val="00860F60"/>
    <w:rsid w:val="00867474"/>
    <w:rsid w:val="00871132"/>
    <w:rsid w:val="008730A5"/>
    <w:rsid w:val="00873624"/>
    <w:rsid w:val="008807E9"/>
    <w:rsid w:val="0088199C"/>
    <w:rsid w:val="00885289"/>
    <w:rsid w:val="00892C89"/>
    <w:rsid w:val="00894AA3"/>
    <w:rsid w:val="00894B05"/>
    <w:rsid w:val="00894DD8"/>
    <w:rsid w:val="008A067E"/>
    <w:rsid w:val="008A28A6"/>
    <w:rsid w:val="008A2E91"/>
    <w:rsid w:val="008B0E00"/>
    <w:rsid w:val="008B45D3"/>
    <w:rsid w:val="008B512A"/>
    <w:rsid w:val="008C0CD5"/>
    <w:rsid w:val="008C29D1"/>
    <w:rsid w:val="008C413C"/>
    <w:rsid w:val="008D0DD1"/>
    <w:rsid w:val="008D27C7"/>
    <w:rsid w:val="008D70ED"/>
    <w:rsid w:val="008E0180"/>
    <w:rsid w:val="008E098B"/>
    <w:rsid w:val="008E39F5"/>
    <w:rsid w:val="008F7752"/>
    <w:rsid w:val="008F79CA"/>
    <w:rsid w:val="00902EB9"/>
    <w:rsid w:val="00906336"/>
    <w:rsid w:val="009129A6"/>
    <w:rsid w:val="00914F2C"/>
    <w:rsid w:val="009268CC"/>
    <w:rsid w:val="00931E21"/>
    <w:rsid w:val="00935603"/>
    <w:rsid w:val="00936A30"/>
    <w:rsid w:val="009405D0"/>
    <w:rsid w:val="00941255"/>
    <w:rsid w:val="009440CB"/>
    <w:rsid w:val="00944F68"/>
    <w:rsid w:val="0094578A"/>
    <w:rsid w:val="0094711C"/>
    <w:rsid w:val="00947D5F"/>
    <w:rsid w:val="00951F84"/>
    <w:rsid w:val="0095324B"/>
    <w:rsid w:val="00957AB3"/>
    <w:rsid w:val="0096177E"/>
    <w:rsid w:val="00961E95"/>
    <w:rsid w:val="009630C7"/>
    <w:rsid w:val="0096570E"/>
    <w:rsid w:val="00970DDE"/>
    <w:rsid w:val="0097170C"/>
    <w:rsid w:val="009731BD"/>
    <w:rsid w:val="00974719"/>
    <w:rsid w:val="0098367C"/>
    <w:rsid w:val="00983851"/>
    <w:rsid w:val="0098599D"/>
    <w:rsid w:val="00991745"/>
    <w:rsid w:val="009932E5"/>
    <w:rsid w:val="0099424E"/>
    <w:rsid w:val="00994E64"/>
    <w:rsid w:val="00995EDE"/>
    <w:rsid w:val="0099719A"/>
    <w:rsid w:val="009A00D8"/>
    <w:rsid w:val="009A11EC"/>
    <w:rsid w:val="009A2A97"/>
    <w:rsid w:val="009A58BE"/>
    <w:rsid w:val="009A5EE3"/>
    <w:rsid w:val="009A7E2A"/>
    <w:rsid w:val="009A7F6F"/>
    <w:rsid w:val="009B227F"/>
    <w:rsid w:val="009B2897"/>
    <w:rsid w:val="009B3521"/>
    <w:rsid w:val="009B6CB7"/>
    <w:rsid w:val="009C0205"/>
    <w:rsid w:val="009C2DBA"/>
    <w:rsid w:val="009C2F06"/>
    <w:rsid w:val="009C3B30"/>
    <w:rsid w:val="009C3C63"/>
    <w:rsid w:val="009C74D7"/>
    <w:rsid w:val="009D704A"/>
    <w:rsid w:val="009D72C0"/>
    <w:rsid w:val="009E0189"/>
    <w:rsid w:val="009E028A"/>
    <w:rsid w:val="009E1722"/>
    <w:rsid w:val="009E36BE"/>
    <w:rsid w:val="009E3A89"/>
    <w:rsid w:val="009E59F4"/>
    <w:rsid w:val="009F0621"/>
    <w:rsid w:val="00A00B3C"/>
    <w:rsid w:val="00A050C9"/>
    <w:rsid w:val="00A0682B"/>
    <w:rsid w:val="00A15EA7"/>
    <w:rsid w:val="00A169FD"/>
    <w:rsid w:val="00A2065E"/>
    <w:rsid w:val="00A20F2A"/>
    <w:rsid w:val="00A23131"/>
    <w:rsid w:val="00A2534B"/>
    <w:rsid w:val="00A333F3"/>
    <w:rsid w:val="00A347D8"/>
    <w:rsid w:val="00A34DC8"/>
    <w:rsid w:val="00A353F0"/>
    <w:rsid w:val="00A37F52"/>
    <w:rsid w:val="00A41832"/>
    <w:rsid w:val="00A43C36"/>
    <w:rsid w:val="00A44579"/>
    <w:rsid w:val="00A44B81"/>
    <w:rsid w:val="00A453D5"/>
    <w:rsid w:val="00A60E49"/>
    <w:rsid w:val="00A61BB1"/>
    <w:rsid w:val="00A61CDF"/>
    <w:rsid w:val="00A6228A"/>
    <w:rsid w:val="00A625C7"/>
    <w:rsid w:val="00A65E58"/>
    <w:rsid w:val="00A66EAA"/>
    <w:rsid w:val="00A70110"/>
    <w:rsid w:val="00A70B7D"/>
    <w:rsid w:val="00A719F2"/>
    <w:rsid w:val="00A7736B"/>
    <w:rsid w:val="00A779E3"/>
    <w:rsid w:val="00A82DB6"/>
    <w:rsid w:val="00A85FF7"/>
    <w:rsid w:val="00A927C8"/>
    <w:rsid w:val="00A93EE8"/>
    <w:rsid w:val="00A94F60"/>
    <w:rsid w:val="00A95B96"/>
    <w:rsid w:val="00A97135"/>
    <w:rsid w:val="00AA11A2"/>
    <w:rsid w:val="00AA1698"/>
    <w:rsid w:val="00AA3F8E"/>
    <w:rsid w:val="00AA4F5D"/>
    <w:rsid w:val="00AA55E7"/>
    <w:rsid w:val="00AA661C"/>
    <w:rsid w:val="00AB1230"/>
    <w:rsid w:val="00AB3C7F"/>
    <w:rsid w:val="00AB79A3"/>
    <w:rsid w:val="00AC681F"/>
    <w:rsid w:val="00AC7068"/>
    <w:rsid w:val="00AC765B"/>
    <w:rsid w:val="00AD05F4"/>
    <w:rsid w:val="00AD38F4"/>
    <w:rsid w:val="00AD6978"/>
    <w:rsid w:val="00AE3D49"/>
    <w:rsid w:val="00AE7CA5"/>
    <w:rsid w:val="00AF01BB"/>
    <w:rsid w:val="00AF0E53"/>
    <w:rsid w:val="00AF10DA"/>
    <w:rsid w:val="00AF5F55"/>
    <w:rsid w:val="00B061CF"/>
    <w:rsid w:val="00B078C0"/>
    <w:rsid w:val="00B11837"/>
    <w:rsid w:val="00B11B1B"/>
    <w:rsid w:val="00B14D18"/>
    <w:rsid w:val="00B16F01"/>
    <w:rsid w:val="00B175C4"/>
    <w:rsid w:val="00B25FD9"/>
    <w:rsid w:val="00B301CC"/>
    <w:rsid w:val="00B3026F"/>
    <w:rsid w:val="00B30966"/>
    <w:rsid w:val="00B35754"/>
    <w:rsid w:val="00B35C7C"/>
    <w:rsid w:val="00B467F5"/>
    <w:rsid w:val="00B46B30"/>
    <w:rsid w:val="00B51488"/>
    <w:rsid w:val="00B560D3"/>
    <w:rsid w:val="00B64E56"/>
    <w:rsid w:val="00B64FF4"/>
    <w:rsid w:val="00B70F89"/>
    <w:rsid w:val="00B7254E"/>
    <w:rsid w:val="00B72B9C"/>
    <w:rsid w:val="00B72F9B"/>
    <w:rsid w:val="00B73D6E"/>
    <w:rsid w:val="00B810B1"/>
    <w:rsid w:val="00B822F5"/>
    <w:rsid w:val="00B840C4"/>
    <w:rsid w:val="00B87B36"/>
    <w:rsid w:val="00B917E3"/>
    <w:rsid w:val="00B942B3"/>
    <w:rsid w:val="00B9617E"/>
    <w:rsid w:val="00BA1402"/>
    <w:rsid w:val="00BA1CF8"/>
    <w:rsid w:val="00BA2CE0"/>
    <w:rsid w:val="00BA31A6"/>
    <w:rsid w:val="00BB054A"/>
    <w:rsid w:val="00BB154F"/>
    <w:rsid w:val="00BB3740"/>
    <w:rsid w:val="00BC0D80"/>
    <w:rsid w:val="00BC15DF"/>
    <w:rsid w:val="00BC28AE"/>
    <w:rsid w:val="00BC2D0B"/>
    <w:rsid w:val="00BC404B"/>
    <w:rsid w:val="00BC5214"/>
    <w:rsid w:val="00BC598C"/>
    <w:rsid w:val="00BC6939"/>
    <w:rsid w:val="00BD079E"/>
    <w:rsid w:val="00BD102D"/>
    <w:rsid w:val="00BD1528"/>
    <w:rsid w:val="00BD1936"/>
    <w:rsid w:val="00BD24DE"/>
    <w:rsid w:val="00BD4C3B"/>
    <w:rsid w:val="00BE15BD"/>
    <w:rsid w:val="00BE24C1"/>
    <w:rsid w:val="00BE4D1B"/>
    <w:rsid w:val="00BE534F"/>
    <w:rsid w:val="00BF0010"/>
    <w:rsid w:val="00BF06F6"/>
    <w:rsid w:val="00BF222A"/>
    <w:rsid w:val="00BF2A7E"/>
    <w:rsid w:val="00BF43FF"/>
    <w:rsid w:val="00BF50B3"/>
    <w:rsid w:val="00BF6EF1"/>
    <w:rsid w:val="00BF70D4"/>
    <w:rsid w:val="00C06C68"/>
    <w:rsid w:val="00C11EBD"/>
    <w:rsid w:val="00C23065"/>
    <w:rsid w:val="00C24415"/>
    <w:rsid w:val="00C24E67"/>
    <w:rsid w:val="00C4005A"/>
    <w:rsid w:val="00C42075"/>
    <w:rsid w:val="00C42258"/>
    <w:rsid w:val="00C4288A"/>
    <w:rsid w:val="00C44AB6"/>
    <w:rsid w:val="00C45ACA"/>
    <w:rsid w:val="00C46C15"/>
    <w:rsid w:val="00C473D0"/>
    <w:rsid w:val="00C50D01"/>
    <w:rsid w:val="00C51569"/>
    <w:rsid w:val="00C51E35"/>
    <w:rsid w:val="00C547D1"/>
    <w:rsid w:val="00C579AE"/>
    <w:rsid w:val="00C6184B"/>
    <w:rsid w:val="00C62038"/>
    <w:rsid w:val="00C622FD"/>
    <w:rsid w:val="00C64512"/>
    <w:rsid w:val="00C66489"/>
    <w:rsid w:val="00C66D30"/>
    <w:rsid w:val="00C67AEE"/>
    <w:rsid w:val="00C73DDE"/>
    <w:rsid w:val="00C80297"/>
    <w:rsid w:val="00C807FF"/>
    <w:rsid w:val="00C814B7"/>
    <w:rsid w:val="00C84D60"/>
    <w:rsid w:val="00C86D1C"/>
    <w:rsid w:val="00C9048B"/>
    <w:rsid w:val="00C91672"/>
    <w:rsid w:val="00C92D51"/>
    <w:rsid w:val="00C95C5E"/>
    <w:rsid w:val="00C97DD7"/>
    <w:rsid w:val="00CA1312"/>
    <w:rsid w:val="00CA153F"/>
    <w:rsid w:val="00CB0104"/>
    <w:rsid w:val="00CB2020"/>
    <w:rsid w:val="00CB3E4E"/>
    <w:rsid w:val="00CB634D"/>
    <w:rsid w:val="00CB694A"/>
    <w:rsid w:val="00CC0499"/>
    <w:rsid w:val="00CC0E61"/>
    <w:rsid w:val="00CC26BB"/>
    <w:rsid w:val="00CC48C1"/>
    <w:rsid w:val="00CC67DC"/>
    <w:rsid w:val="00CD2713"/>
    <w:rsid w:val="00CD406A"/>
    <w:rsid w:val="00CE3013"/>
    <w:rsid w:val="00CE3AD5"/>
    <w:rsid w:val="00CF5052"/>
    <w:rsid w:val="00D01ACB"/>
    <w:rsid w:val="00D1076C"/>
    <w:rsid w:val="00D110BF"/>
    <w:rsid w:val="00D21319"/>
    <w:rsid w:val="00D25717"/>
    <w:rsid w:val="00D26990"/>
    <w:rsid w:val="00D26BCE"/>
    <w:rsid w:val="00D307B9"/>
    <w:rsid w:val="00D35BEC"/>
    <w:rsid w:val="00D36FB0"/>
    <w:rsid w:val="00D41C3A"/>
    <w:rsid w:val="00D425E4"/>
    <w:rsid w:val="00D45696"/>
    <w:rsid w:val="00D516A2"/>
    <w:rsid w:val="00D56273"/>
    <w:rsid w:val="00D56FBC"/>
    <w:rsid w:val="00D603BF"/>
    <w:rsid w:val="00D6123A"/>
    <w:rsid w:val="00D6242B"/>
    <w:rsid w:val="00D661B8"/>
    <w:rsid w:val="00D66ACE"/>
    <w:rsid w:val="00D70488"/>
    <w:rsid w:val="00D73D76"/>
    <w:rsid w:val="00D764B0"/>
    <w:rsid w:val="00D7658B"/>
    <w:rsid w:val="00D772E8"/>
    <w:rsid w:val="00D77C87"/>
    <w:rsid w:val="00D841C1"/>
    <w:rsid w:val="00D862B4"/>
    <w:rsid w:val="00D90BC7"/>
    <w:rsid w:val="00D9152E"/>
    <w:rsid w:val="00D9280C"/>
    <w:rsid w:val="00D92F3D"/>
    <w:rsid w:val="00D93B1E"/>
    <w:rsid w:val="00D97FA9"/>
    <w:rsid w:val="00DA4B23"/>
    <w:rsid w:val="00DA5739"/>
    <w:rsid w:val="00DA603C"/>
    <w:rsid w:val="00DB0E7C"/>
    <w:rsid w:val="00DB35D2"/>
    <w:rsid w:val="00DB57FB"/>
    <w:rsid w:val="00DB6E8E"/>
    <w:rsid w:val="00DB74A9"/>
    <w:rsid w:val="00DC4D05"/>
    <w:rsid w:val="00DC5176"/>
    <w:rsid w:val="00DC5882"/>
    <w:rsid w:val="00DD0044"/>
    <w:rsid w:val="00DD0588"/>
    <w:rsid w:val="00DD69F3"/>
    <w:rsid w:val="00DE1423"/>
    <w:rsid w:val="00DE2D01"/>
    <w:rsid w:val="00DE625B"/>
    <w:rsid w:val="00DE6A60"/>
    <w:rsid w:val="00DF364B"/>
    <w:rsid w:val="00DF7A0A"/>
    <w:rsid w:val="00E0038D"/>
    <w:rsid w:val="00E030BF"/>
    <w:rsid w:val="00E03C79"/>
    <w:rsid w:val="00E061B8"/>
    <w:rsid w:val="00E06798"/>
    <w:rsid w:val="00E07374"/>
    <w:rsid w:val="00E1306C"/>
    <w:rsid w:val="00E134A4"/>
    <w:rsid w:val="00E156C1"/>
    <w:rsid w:val="00E26447"/>
    <w:rsid w:val="00E31BFA"/>
    <w:rsid w:val="00E32CA3"/>
    <w:rsid w:val="00E34D84"/>
    <w:rsid w:val="00E42C7B"/>
    <w:rsid w:val="00E43C8C"/>
    <w:rsid w:val="00E440D5"/>
    <w:rsid w:val="00E45F1F"/>
    <w:rsid w:val="00E470A0"/>
    <w:rsid w:val="00E50C6E"/>
    <w:rsid w:val="00E5134F"/>
    <w:rsid w:val="00E51914"/>
    <w:rsid w:val="00E51E51"/>
    <w:rsid w:val="00E526FD"/>
    <w:rsid w:val="00E559FC"/>
    <w:rsid w:val="00E56E3A"/>
    <w:rsid w:val="00E6134A"/>
    <w:rsid w:val="00E62423"/>
    <w:rsid w:val="00E647ED"/>
    <w:rsid w:val="00E6606B"/>
    <w:rsid w:val="00E6611B"/>
    <w:rsid w:val="00E66627"/>
    <w:rsid w:val="00E66C74"/>
    <w:rsid w:val="00E671B0"/>
    <w:rsid w:val="00E67609"/>
    <w:rsid w:val="00E751C9"/>
    <w:rsid w:val="00E76F9A"/>
    <w:rsid w:val="00E8136C"/>
    <w:rsid w:val="00E83F9D"/>
    <w:rsid w:val="00E91ECB"/>
    <w:rsid w:val="00EA05D8"/>
    <w:rsid w:val="00EA3042"/>
    <w:rsid w:val="00EA30C8"/>
    <w:rsid w:val="00EA54EB"/>
    <w:rsid w:val="00EA72E9"/>
    <w:rsid w:val="00EB0B20"/>
    <w:rsid w:val="00EB263F"/>
    <w:rsid w:val="00EB6622"/>
    <w:rsid w:val="00EB6C66"/>
    <w:rsid w:val="00ED4974"/>
    <w:rsid w:val="00ED5454"/>
    <w:rsid w:val="00ED5B77"/>
    <w:rsid w:val="00ED6365"/>
    <w:rsid w:val="00ED7265"/>
    <w:rsid w:val="00EE2FB2"/>
    <w:rsid w:val="00EE3CC1"/>
    <w:rsid w:val="00EE4AF1"/>
    <w:rsid w:val="00EE786A"/>
    <w:rsid w:val="00EF7C86"/>
    <w:rsid w:val="00F021F7"/>
    <w:rsid w:val="00F0234E"/>
    <w:rsid w:val="00F05873"/>
    <w:rsid w:val="00F12129"/>
    <w:rsid w:val="00F12265"/>
    <w:rsid w:val="00F12A88"/>
    <w:rsid w:val="00F13C48"/>
    <w:rsid w:val="00F14D34"/>
    <w:rsid w:val="00F207E6"/>
    <w:rsid w:val="00F2088B"/>
    <w:rsid w:val="00F22FF0"/>
    <w:rsid w:val="00F25D28"/>
    <w:rsid w:val="00F3099E"/>
    <w:rsid w:val="00F346FA"/>
    <w:rsid w:val="00F34B7D"/>
    <w:rsid w:val="00F36DA0"/>
    <w:rsid w:val="00F42A97"/>
    <w:rsid w:val="00F43997"/>
    <w:rsid w:val="00F44C98"/>
    <w:rsid w:val="00F540EB"/>
    <w:rsid w:val="00F55791"/>
    <w:rsid w:val="00F56841"/>
    <w:rsid w:val="00F6161B"/>
    <w:rsid w:val="00F61A00"/>
    <w:rsid w:val="00F61B76"/>
    <w:rsid w:val="00F62CAD"/>
    <w:rsid w:val="00F66CD3"/>
    <w:rsid w:val="00F71E26"/>
    <w:rsid w:val="00F72F1C"/>
    <w:rsid w:val="00F73B3F"/>
    <w:rsid w:val="00F740BD"/>
    <w:rsid w:val="00F75219"/>
    <w:rsid w:val="00F767FA"/>
    <w:rsid w:val="00F8031E"/>
    <w:rsid w:val="00F85198"/>
    <w:rsid w:val="00F869EA"/>
    <w:rsid w:val="00F90001"/>
    <w:rsid w:val="00F909F8"/>
    <w:rsid w:val="00F92504"/>
    <w:rsid w:val="00F925F0"/>
    <w:rsid w:val="00F929D3"/>
    <w:rsid w:val="00F96AE7"/>
    <w:rsid w:val="00FA38EB"/>
    <w:rsid w:val="00FA4912"/>
    <w:rsid w:val="00FA6C92"/>
    <w:rsid w:val="00FB4462"/>
    <w:rsid w:val="00FB4B28"/>
    <w:rsid w:val="00FB4B7F"/>
    <w:rsid w:val="00FC171F"/>
    <w:rsid w:val="00FD7D0B"/>
    <w:rsid w:val="00FD7E0D"/>
    <w:rsid w:val="00FE23DE"/>
    <w:rsid w:val="00FE2DC1"/>
    <w:rsid w:val="00FE504F"/>
    <w:rsid w:val="00FE5285"/>
    <w:rsid w:val="00FE5ED7"/>
    <w:rsid w:val="00FE7F01"/>
    <w:rsid w:val="00FF195C"/>
    <w:rsid w:val="00FF2B53"/>
    <w:rsid w:val="00FF301E"/>
    <w:rsid w:val="00FF3D75"/>
    <w:rsid w:val="00FF4B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A9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E3A89"/>
    <w:pPr>
      <w:keepNext/>
      <w:outlineLvl w:val="0"/>
    </w:pPr>
    <w:rPr>
      <w:sz w:val="28"/>
    </w:rPr>
  </w:style>
  <w:style w:type="paragraph" w:styleId="2">
    <w:name w:val="heading 2"/>
    <w:basedOn w:val="a"/>
    <w:next w:val="a"/>
    <w:link w:val="20"/>
    <w:semiHidden/>
    <w:unhideWhenUsed/>
    <w:qFormat/>
    <w:rsid w:val="009E3A89"/>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E3A89"/>
    <w:rPr>
      <w:rFonts w:ascii="Times New Roman" w:eastAsia="Times New Roman" w:hAnsi="Times New Roman" w:cs="Times New Roman"/>
      <w:sz w:val="28"/>
      <w:szCs w:val="24"/>
      <w:lang w:eastAsia="ru-RU"/>
    </w:rPr>
  </w:style>
  <w:style w:type="character" w:customStyle="1" w:styleId="20">
    <w:name w:val="Заголовок 2 Знак"/>
    <w:basedOn w:val="a0"/>
    <w:link w:val="2"/>
    <w:semiHidden/>
    <w:rsid w:val="009E3A89"/>
    <w:rPr>
      <w:rFonts w:ascii="Arial" w:eastAsia="Times New Roman" w:hAnsi="Arial" w:cs="Arial"/>
      <w:b/>
      <w:bCs/>
      <w:i/>
      <w:iCs/>
      <w:sz w:val="28"/>
      <w:szCs w:val="28"/>
      <w:lang w:eastAsia="ru-RU"/>
    </w:rPr>
  </w:style>
  <w:style w:type="paragraph" w:customStyle="1" w:styleId="11">
    <w:name w:val="????????? 1"/>
    <w:basedOn w:val="a"/>
    <w:next w:val="a"/>
    <w:rsid w:val="009E3A89"/>
    <w:pPr>
      <w:keepNext/>
      <w:jc w:val="center"/>
    </w:pPr>
    <w:rPr>
      <w:b/>
      <w:bCs/>
      <w:sz w:val="28"/>
      <w:szCs w:val="28"/>
    </w:rPr>
  </w:style>
  <w:style w:type="table" w:styleId="a3">
    <w:name w:val="Table Grid"/>
    <w:basedOn w:val="a1"/>
    <w:uiPriority w:val="59"/>
    <w:rsid w:val="00A43C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11D09"/>
    <w:rPr>
      <w:rFonts w:ascii="Segoe UI" w:hAnsi="Segoe UI" w:cs="Segoe UI"/>
      <w:sz w:val="18"/>
      <w:szCs w:val="18"/>
    </w:rPr>
  </w:style>
  <w:style w:type="character" w:customStyle="1" w:styleId="a5">
    <w:name w:val="Текст выноски Знак"/>
    <w:basedOn w:val="a0"/>
    <w:link w:val="a4"/>
    <w:uiPriority w:val="99"/>
    <w:semiHidden/>
    <w:rsid w:val="00611D09"/>
    <w:rPr>
      <w:rFonts w:ascii="Segoe UI" w:eastAsia="Times New Roman" w:hAnsi="Segoe UI" w:cs="Segoe UI"/>
      <w:sz w:val="18"/>
      <w:szCs w:val="18"/>
      <w:lang w:eastAsia="ru-RU"/>
    </w:rPr>
  </w:style>
  <w:style w:type="paragraph" w:styleId="a6">
    <w:name w:val="header"/>
    <w:basedOn w:val="a"/>
    <w:link w:val="a7"/>
    <w:uiPriority w:val="99"/>
    <w:unhideWhenUsed/>
    <w:rsid w:val="001C3E15"/>
    <w:pPr>
      <w:tabs>
        <w:tab w:val="center" w:pos="4677"/>
        <w:tab w:val="right" w:pos="9355"/>
      </w:tabs>
    </w:pPr>
  </w:style>
  <w:style w:type="character" w:customStyle="1" w:styleId="a7">
    <w:name w:val="Верхний колонтитул Знак"/>
    <w:basedOn w:val="a0"/>
    <w:link w:val="a6"/>
    <w:uiPriority w:val="99"/>
    <w:rsid w:val="001C3E1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C3E15"/>
    <w:pPr>
      <w:tabs>
        <w:tab w:val="center" w:pos="4677"/>
        <w:tab w:val="right" w:pos="9355"/>
      </w:tabs>
    </w:pPr>
  </w:style>
  <w:style w:type="character" w:customStyle="1" w:styleId="a9">
    <w:name w:val="Нижний колонтитул Знак"/>
    <w:basedOn w:val="a0"/>
    <w:link w:val="a8"/>
    <w:uiPriority w:val="99"/>
    <w:rsid w:val="001C3E15"/>
    <w:rPr>
      <w:rFonts w:ascii="Times New Roman" w:eastAsia="Times New Roman" w:hAnsi="Times New Roman" w:cs="Times New Roman"/>
      <w:sz w:val="24"/>
      <w:szCs w:val="24"/>
      <w:lang w:eastAsia="ru-RU"/>
    </w:rPr>
  </w:style>
  <w:style w:type="paragraph" w:styleId="aa">
    <w:name w:val="No Spacing"/>
    <w:uiPriority w:val="1"/>
    <w:qFormat/>
    <w:rsid w:val="00DA5739"/>
    <w:pPr>
      <w:spacing w:after="0" w:line="240" w:lineRule="auto"/>
    </w:pPr>
    <w:rPr>
      <w:rFonts w:ascii="Times New Roman" w:eastAsia="Times New Roman" w:hAnsi="Times New Roman" w:cs="Times New Roman"/>
      <w:sz w:val="24"/>
      <w:szCs w:val="24"/>
      <w:lang w:eastAsia="ru-RU"/>
    </w:rPr>
  </w:style>
  <w:style w:type="paragraph" w:customStyle="1" w:styleId="ab">
    <w:name w:val="Знак Знак Знак Знак Знак Знак Знак Знак Знак Знак Знак Знак Знак Знак Знак Знак"/>
    <w:basedOn w:val="a"/>
    <w:autoRedefine/>
    <w:rsid w:val="00384B7C"/>
    <w:pPr>
      <w:spacing w:after="160" w:line="240" w:lineRule="exact"/>
    </w:pPr>
    <w:rPr>
      <w:sz w:val="28"/>
      <w:szCs w:val="20"/>
      <w:lang w:val="en-US" w:eastAsia="en-US"/>
    </w:rPr>
  </w:style>
  <w:style w:type="paragraph" w:styleId="ac">
    <w:name w:val="List Paragraph"/>
    <w:basedOn w:val="a"/>
    <w:uiPriority w:val="34"/>
    <w:qFormat/>
    <w:rsid w:val="00FA38EB"/>
    <w:pPr>
      <w:ind w:left="720"/>
      <w:contextualSpacing/>
    </w:pPr>
  </w:style>
  <w:style w:type="paragraph" w:customStyle="1" w:styleId="ConsPlusNormal">
    <w:name w:val="ConsPlusNormal"/>
    <w:rsid w:val="00160B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9E59F4"/>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ConsPlusTitlePage">
    <w:name w:val="ConsPlusTitlePage"/>
    <w:uiPriority w:val="99"/>
    <w:rsid w:val="009E59F4"/>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styleId="ad">
    <w:name w:val="Title"/>
    <w:basedOn w:val="a"/>
    <w:next w:val="a"/>
    <w:link w:val="ae"/>
    <w:uiPriority w:val="10"/>
    <w:qFormat/>
    <w:rsid w:val="003C512C"/>
    <w:pPr>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d"/>
    <w:uiPriority w:val="10"/>
    <w:rsid w:val="003C512C"/>
    <w:rPr>
      <w:rFonts w:asciiTheme="majorHAnsi" w:eastAsiaTheme="majorEastAsia" w:hAnsiTheme="majorHAnsi" w:cstheme="majorBidi"/>
      <w:spacing w:val="-10"/>
      <w:kern w:val="28"/>
      <w:sz w:val="56"/>
      <w:szCs w:val="56"/>
      <w:lang w:eastAsia="ru-RU"/>
    </w:rPr>
  </w:style>
  <w:style w:type="character" w:styleId="af">
    <w:name w:val="Hyperlink"/>
    <w:uiPriority w:val="99"/>
    <w:semiHidden/>
    <w:unhideWhenUsed/>
    <w:rsid w:val="00536DB3"/>
    <w:rPr>
      <w:color w:val="0000FF"/>
      <w:u w:val="single"/>
    </w:rPr>
  </w:style>
  <w:style w:type="character" w:styleId="af0">
    <w:name w:val="Emphasis"/>
    <w:basedOn w:val="a0"/>
    <w:qFormat/>
    <w:rsid w:val="00536DB3"/>
    <w:rPr>
      <w:i/>
      <w:iCs/>
    </w:rPr>
  </w:style>
</w:styles>
</file>

<file path=word/webSettings.xml><?xml version="1.0" encoding="utf-8"?>
<w:webSettings xmlns:r="http://schemas.openxmlformats.org/officeDocument/2006/relationships" xmlns:w="http://schemas.openxmlformats.org/wordprocessingml/2006/main">
  <w:divs>
    <w:div w:id="197205645">
      <w:bodyDiv w:val="1"/>
      <w:marLeft w:val="0"/>
      <w:marRight w:val="0"/>
      <w:marTop w:val="0"/>
      <w:marBottom w:val="0"/>
      <w:divBdr>
        <w:top w:val="none" w:sz="0" w:space="0" w:color="auto"/>
        <w:left w:val="none" w:sz="0" w:space="0" w:color="auto"/>
        <w:bottom w:val="none" w:sz="0" w:space="0" w:color="auto"/>
        <w:right w:val="none" w:sz="0" w:space="0" w:color="auto"/>
      </w:divBdr>
    </w:div>
    <w:div w:id="237448319">
      <w:bodyDiv w:val="1"/>
      <w:marLeft w:val="0"/>
      <w:marRight w:val="0"/>
      <w:marTop w:val="0"/>
      <w:marBottom w:val="0"/>
      <w:divBdr>
        <w:top w:val="none" w:sz="0" w:space="0" w:color="auto"/>
        <w:left w:val="none" w:sz="0" w:space="0" w:color="auto"/>
        <w:bottom w:val="none" w:sz="0" w:space="0" w:color="auto"/>
        <w:right w:val="none" w:sz="0" w:space="0" w:color="auto"/>
      </w:divBdr>
    </w:div>
    <w:div w:id="317274461">
      <w:bodyDiv w:val="1"/>
      <w:marLeft w:val="0"/>
      <w:marRight w:val="0"/>
      <w:marTop w:val="0"/>
      <w:marBottom w:val="0"/>
      <w:divBdr>
        <w:top w:val="none" w:sz="0" w:space="0" w:color="auto"/>
        <w:left w:val="none" w:sz="0" w:space="0" w:color="auto"/>
        <w:bottom w:val="none" w:sz="0" w:space="0" w:color="auto"/>
        <w:right w:val="none" w:sz="0" w:space="0" w:color="auto"/>
      </w:divBdr>
    </w:div>
    <w:div w:id="324433402">
      <w:bodyDiv w:val="1"/>
      <w:marLeft w:val="0"/>
      <w:marRight w:val="0"/>
      <w:marTop w:val="0"/>
      <w:marBottom w:val="0"/>
      <w:divBdr>
        <w:top w:val="none" w:sz="0" w:space="0" w:color="auto"/>
        <w:left w:val="none" w:sz="0" w:space="0" w:color="auto"/>
        <w:bottom w:val="none" w:sz="0" w:space="0" w:color="auto"/>
        <w:right w:val="none" w:sz="0" w:space="0" w:color="auto"/>
      </w:divBdr>
    </w:div>
    <w:div w:id="442380543">
      <w:bodyDiv w:val="1"/>
      <w:marLeft w:val="0"/>
      <w:marRight w:val="0"/>
      <w:marTop w:val="0"/>
      <w:marBottom w:val="0"/>
      <w:divBdr>
        <w:top w:val="none" w:sz="0" w:space="0" w:color="auto"/>
        <w:left w:val="none" w:sz="0" w:space="0" w:color="auto"/>
        <w:bottom w:val="none" w:sz="0" w:space="0" w:color="auto"/>
        <w:right w:val="none" w:sz="0" w:space="0" w:color="auto"/>
      </w:divBdr>
    </w:div>
    <w:div w:id="743337055">
      <w:bodyDiv w:val="1"/>
      <w:marLeft w:val="0"/>
      <w:marRight w:val="0"/>
      <w:marTop w:val="0"/>
      <w:marBottom w:val="0"/>
      <w:divBdr>
        <w:top w:val="none" w:sz="0" w:space="0" w:color="auto"/>
        <w:left w:val="none" w:sz="0" w:space="0" w:color="auto"/>
        <w:bottom w:val="none" w:sz="0" w:space="0" w:color="auto"/>
        <w:right w:val="none" w:sz="0" w:space="0" w:color="auto"/>
      </w:divBdr>
    </w:div>
    <w:div w:id="975142389">
      <w:bodyDiv w:val="1"/>
      <w:marLeft w:val="0"/>
      <w:marRight w:val="0"/>
      <w:marTop w:val="0"/>
      <w:marBottom w:val="0"/>
      <w:divBdr>
        <w:top w:val="none" w:sz="0" w:space="0" w:color="auto"/>
        <w:left w:val="none" w:sz="0" w:space="0" w:color="auto"/>
        <w:bottom w:val="none" w:sz="0" w:space="0" w:color="auto"/>
        <w:right w:val="none" w:sz="0" w:space="0" w:color="auto"/>
      </w:divBdr>
    </w:div>
    <w:div w:id="1032223838">
      <w:bodyDiv w:val="1"/>
      <w:marLeft w:val="0"/>
      <w:marRight w:val="0"/>
      <w:marTop w:val="0"/>
      <w:marBottom w:val="0"/>
      <w:divBdr>
        <w:top w:val="none" w:sz="0" w:space="0" w:color="auto"/>
        <w:left w:val="none" w:sz="0" w:space="0" w:color="auto"/>
        <w:bottom w:val="none" w:sz="0" w:space="0" w:color="auto"/>
        <w:right w:val="none" w:sz="0" w:space="0" w:color="auto"/>
      </w:divBdr>
    </w:div>
    <w:div w:id="1334994338">
      <w:bodyDiv w:val="1"/>
      <w:marLeft w:val="0"/>
      <w:marRight w:val="0"/>
      <w:marTop w:val="0"/>
      <w:marBottom w:val="0"/>
      <w:divBdr>
        <w:top w:val="none" w:sz="0" w:space="0" w:color="auto"/>
        <w:left w:val="none" w:sz="0" w:space="0" w:color="auto"/>
        <w:bottom w:val="none" w:sz="0" w:space="0" w:color="auto"/>
        <w:right w:val="none" w:sz="0" w:space="0" w:color="auto"/>
      </w:divBdr>
    </w:div>
    <w:div w:id="1962419034">
      <w:bodyDiv w:val="1"/>
      <w:marLeft w:val="0"/>
      <w:marRight w:val="0"/>
      <w:marTop w:val="0"/>
      <w:marBottom w:val="0"/>
      <w:divBdr>
        <w:top w:val="none" w:sz="0" w:space="0" w:color="auto"/>
        <w:left w:val="none" w:sz="0" w:space="0" w:color="auto"/>
        <w:bottom w:val="none" w:sz="0" w:space="0" w:color="auto"/>
        <w:right w:val="none" w:sz="0" w:space="0" w:color="auto"/>
      </w:divBdr>
    </w:div>
    <w:div w:id="209959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69810" TargetMode="External"/><Relationship Id="rId18" Type="http://schemas.openxmlformats.org/officeDocument/2006/relationships/hyperlink" Target="https://login.consultant.ru/link/?req=doc&amp;base=RLAW140&amp;n=169936&amp;dst=100664" TargetMode="External"/><Relationship Id="rId26" Type="http://schemas.openxmlformats.org/officeDocument/2006/relationships/hyperlink" Target="https://login.consultant.ru/link/?req=doc&amp;base=RLAW140&amp;n=169936&amp;dst=100360" TargetMode="External"/><Relationship Id="rId39" Type="http://schemas.openxmlformats.org/officeDocument/2006/relationships/hyperlink" Target="https://login.consultant.ru/link/?req=doc&amp;base=RLAW140&amp;n=169689&amp;date=17.09.2024&amp;dst=100205&amp;field=134" TargetMode="External"/><Relationship Id="rId3" Type="http://schemas.openxmlformats.org/officeDocument/2006/relationships/styles" Target="styles.xml"/><Relationship Id="rId21" Type="http://schemas.openxmlformats.org/officeDocument/2006/relationships/hyperlink" Target="https://login.consultant.ru/link/?req=doc&amp;base=RLAW140&amp;n=169689&amp;dst=100176" TargetMode="External"/><Relationship Id="rId34" Type="http://schemas.openxmlformats.org/officeDocument/2006/relationships/hyperlink" Target="https://login.consultant.ru/link/?req=doc&amp;base=LAW&amp;n=482062&amp;date=17.09.2024&amp;dst=101916&amp;field=134"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54573" TargetMode="External"/><Relationship Id="rId17" Type="http://schemas.openxmlformats.org/officeDocument/2006/relationships/hyperlink" Target="https://login.consultant.ru/link/?req=doc&amp;base=RLAW140&amp;n=169689&amp;dst=100176" TargetMode="External"/><Relationship Id="rId25" Type="http://schemas.openxmlformats.org/officeDocument/2006/relationships/hyperlink" Target="https://login.consultant.ru/link/?req=doc&amp;base=RLAW140&amp;n=169936&amp;dst=100320" TargetMode="External"/><Relationship Id="rId33" Type="http://schemas.openxmlformats.org/officeDocument/2006/relationships/footer" Target="footer1.xml"/><Relationship Id="rId38" Type="http://schemas.openxmlformats.org/officeDocument/2006/relationships/hyperlink" Target="https://login.consultant.ru/link/?req=doc&amp;base=LAW&amp;n=150725&amp;date=17.09.2024&amp;dst=100010&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RLAW140&amp;n=169933&amp;dst=103111" TargetMode="External"/><Relationship Id="rId20" Type="http://schemas.openxmlformats.org/officeDocument/2006/relationships/hyperlink" Target="https://bus.gov.ru" TargetMode="External"/><Relationship Id="rId29" Type="http://schemas.openxmlformats.org/officeDocument/2006/relationships/hyperlink" Target="https://login.consultant.ru/link/?req=doc&amp;base=LAW&amp;n=454573"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9774&amp;dst=103363" TargetMode="External"/><Relationship Id="rId24" Type="http://schemas.openxmlformats.org/officeDocument/2006/relationships/hyperlink" Target="https://login.consultant.ru/link/?req=doc&amp;base=RLAW140&amp;n=169689&amp;dst=100176" TargetMode="External"/><Relationship Id="rId32" Type="http://schemas.openxmlformats.org/officeDocument/2006/relationships/header" Target="header1.xml"/><Relationship Id="rId37" Type="http://schemas.openxmlformats.org/officeDocument/2006/relationships/footer" Target="footer2.xml"/><Relationship Id="rId40" Type="http://schemas.openxmlformats.org/officeDocument/2006/relationships/hyperlink" Target="https://login.consultant.ru/link/?req=doc&amp;base=RLAW140&amp;n=169689&amp;date=17.09.2024&amp;dst=100230&amp;fie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9774&amp;dst=103142" TargetMode="External"/><Relationship Id="rId23" Type="http://schemas.openxmlformats.org/officeDocument/2006/relationships/hyperlink" Target="https://login.consultant.ru/link/?req=doc&amp;base=RLAW140&amp;n=169689&amp;dst=100176" TargetMode="External"/><Relationship Id="rId28" Type="http://schemas.openxmlformats.org/officeDocument/2006/relationships/hyperlink" Target="https://login.consultant.ru/link/?req=doc&amp;base=RLAW140&amp;n=169689&amp;dst=100176" TargetMode="External"/><Relationship Id="rId36" Type="http://schemas.openxmlformats.org/officeDocument/2006/relationships/header" Target="header2.xml"/><Relationship Id="rId10" Type="http://schemas.openxmlformats.org/officeDocument/2006/relationships/hyperlink" Target="https://login.consultant.ru/link/?req=doc&amp;base=LAW&amp;n=469774&amp;dst=2592" TargetMode="External"/><Relationship Id="rId19" Type="http://schemas.openxmlformats.org/officeDocument/2006/relationships/hyperlink" Target="https://login.consultant.ru/link/?req=doc&amp;base=RLAW140&amp;n=169936&amp;dst=100665" TargetMode="External"/><Relationship Id="rId31" Type="http://schemas.openxmlformats.org/officeDocument/2006/relationships/hyperlink" Target="https://login.consultant.ru/link/?req=doc&amp;base=RLAW140&amp;n=169689&amp;dst=100176" TargetMode="External"/><Relationship Id="rId4" Type="http://schemas.openxmlformats.org/officeDocument/2006/relationships/settings" Target="settings.xml"/><Relationship Id="rId9" Type="http://schemas.openxmlformats.org/officeDocument/2006/relationships/hyperlink" Target="http://termenevo33sp.ru" TargetMode="External"/><Relationship Id="rId14" Type="http://schemas.openxmlformats.org/officeDocument/2006/relationships/hyperlink" Target="https://login.consultant.ru/link/?req=doc&amp;base=RLAW140&amp;n=169932&amp;dst=100011" TargetMode="External"/><Relationship Id="rId22" Type="http://schemas.openxmlformats.org/officeDocument/2006/relationships/hyperlink" Target="https://login.consultant.ru/link/?req=doc&amp;base=RLAW140&amp;n=169936&amp;dst=100301" TargetMode="External"/><Relationship Id="rId27" Type="http://schemas.openxmlformats.org/officeDocument/2006/relationships/hyperlink" Target="https://login.consultant.ru/link/?req=doc&amp;base=RLAW140&amp;n=169936&amp;dst=100301" TargetMode="External"/><Relationship Id="rId30" Type="http://schemas.openxmlformats.org/officeDocument/2006/relationships/hyperlink" Target="https://login.consultant.ru/link/?req=doc&amp;base=LAW&amp;n=469810" TargetMode="External"/><Relationship Id="rId35" Type="http://schemas.openxmlformats.org/officeDocument/2006/relationships/hyperlink" Target="https://login.consultant.ru/link/?req=doc&amp;base=LAW&amp;n=150725&amp;date=17.09.2024&amp;dst=100010&amp;field=134"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2BE79-2E8A-4F7D-8F9B-AA10C545D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Pages>
  <Words>8195</Words>
  <Characters>46712</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МР КР РБ</Company>
  <LinksUpToDate>false</LinksUpToDate>
  <CharactersWithSpaces>54798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адмком</dc:creator>
  <cp:lastModifiedBy>win-7</cp:lastModifiedBy>
  <cp:revision>42</cp:revision>
  <cp:lastPrinted>2024-11-20T05:18:00Z</cp:lastPrinted>
  <dcterms:created xsi:type="dcterms:W3CDTF">2024-10-22T09:57:00Z</dcterms:created>
  <dcterms:modified xsi:type="dcterms:W3CDTF">2024-11-21T09:12:00Z</dcterms:modified>
</cp:coreProperties>
</file>